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4" w:type="dxa"/>
        <w:tblInd w:w="-318" w:type="dxa"/>
        <w:tblLook w:val="04A0" w:firstRow="1" w:lastRow="0" w:firstColumn="1" w:lastColumn="0" w:noHBand="0" w:noVBand="1"/>
      </w:tblPr>
      <w:tblGrid>
        <w:gridCol w:w="5104"/>
        <w:gridCol w:w="4500"/>
      </w:tblGrid>
      <w:tr w:rsidR="00DE3331" w:rsidRPr="00DE3331" w14:paraId="0F1DDB0B" w14:textId="77777777" w:rsidTr="00602D61">
        <w:tc>
          <w:tcPr>
            <w:tcW w:w="5104" w:type="dxa"/>
            <w:shd w:val="clear" w:color="auto" w:fill="auto"/>
          </w:tcPr>
          <w:p w14:paraId="68C4E72D" w14:textId="77777777" w:rsidR="00DE3331" w:rsidRPr="009E00EA" w:rsidRDefault="007604E8" w:rsidP="009E00E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7604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Ініціатор</w:t>
            </w:r>
            <w:proofErr w:type="spellEnd"/>
            <w:r w:rsidRPr="007604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7604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E00E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депутати Закарпатської обласної ради – члени Наглядової ради Комунальної</w:t>
            </w:r>
            <w:r w:rsidR="009E00E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9E00E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установи «Управління спільною власністю</w:t>
            </w:r>
            <w:r w:rsidR="009E00E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9E00E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територіальних громад» Закарпатської</w:t>
            </w:r>
            <w:r w:rsidR="009E00E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9E00E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обласної ради</w:t>
            </w:r>
          </w:p>
          <w:p w14:paraId="64E5A67A" w14:textId="77777777" w:rsidR="00DE3331" w:rsidRPr="009E00EA" w:rsidRDefault="00DE3331" w:rsidP="009E00E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E00E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Автор:</w:t>
            </w:r>
            <w:r w:rsidR="009E00E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9E00E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Комунальна установа «Управління спільною власністю територіальних громад»  Закарпатської обласної ради</w:t>
            </w:r>
          </w:p>
          <w:p w14:paraId="59307D32" w14:textId="77777777" w:rsidR="00DE3331" w:rsidRPr="00DE3331" w:rsidRDefault="00DE3331" w:rsidP="00602D61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500" w:type="dxa"/>
            <w:shd w:val="clear" w:color="auto" w:fill="auto"/>
          </w:tcPr>
          <w:p w14:paraId="01574A97" w14:textId="77777777" w:rsidR="00DE3331" w:rsidRDefault="00DE3331" w:rsidP="00602D6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ПРОЄКТ</w:t>
            </w:r>
          </w:p>
          <w:p w14:paraId="343FD011" w14:textId="1FCC779E" w:rsidR="00F44A85" w:rsidRPr="00F44A85" w:rsidRDefault="00F44A85" w:rsidP="00602D61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№ 544/01.1-14</w:t>
            </w:r>
          </w:p>
        </w:tc>
      </w:tr>
    </w:tbl>
    <w:p w14:paraId="0768F7B0" w14:textId="77777777" w:rsidR="00DE3331" w:rsidRDefault="00DE3331" w:rsidP="00DE3331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E3331">
        <w:rPr>
          <w:rFonts w:ascii="Times New Roman" w:hAnsi="Times New Roman" w:cs="Times New Roman"/>
          <w:sz w:val="28"/>
          <w:szCs w:val="28"/>
        </w:rPr>
        <w:object w:dxaOrig="984" w:dyaOrig="1160" w14:anchorId="64BEFB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7.25pt" o:ole="" fillcolor="window">
            <v:imagedata r:id="rId6" o:title=""/>
          </v:shape>
          <o:OLEObject Type="Embed" ProgID="Word.Picture.8" ShapeID="_x0000_i1025" DrawAspect="Content" ObjectID="_1803900976" r:id="rId7"/>
        </w:object>
      </w:r>
    </w:p>
    <w:p w14:paraId="12153188" w14:textId="77777777" w:rsidR="00F44A85" w:rsidRPr="00F44A85" w:rsidRDefault="00F44A85" w:rsidP="00DE3331">
      <w:pPr>
        <w:contextualSpacing/>
        <w:jc w:val="center"/>
        <w:rPr>
          <w:rFonts w:ascii="Times New Roman" w:hAnsi="Times New Roman" w:cs="Times New Roman"/>
          <w:b/>
          <w:lang w:val="uk-UA"/>
        </w:rPr>
      </w:pPr>
    </w:p>
    <w:p w14:paraId="60F2C160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5BF160AE" w14:textId="77777777" w:rsidR="00DE3331" w:rsidRPr="00F44A85" w:rsidRDefault="00DE3331" w:rsidP="00DE3331">
      <w:pPr>
        <w:contextualSpacing/>
        <w:jc w:val="center"/>
        <w:rPr>
          <w:rFonts w:ascii="Times New Roman" w:hAnsi="Times New Roman" w:cs="Times New Roman"/>
          <w:b/>
        </w:rPr>
      </w:pPr>
    </w:p>
    <w:p w14:paraId="5616E720" w14:textId="5CBE1045" w:rsidR="00DE3331" w:rsidRPr="00DE3331" w:rsidRDefault="00F44A85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Вісімнадцята </w:t>
      </w:r>
      <w:proofErr w:type="spellStart"/>
      <w:r w:rsidR="00DE3331" w:rsidRPr="00DE3331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DE3331" w:rsidRPr="00DE3331">
        <w:rPr>
          <w:rFonts w:ascii="Times New Roman" w:hAnsi="Times New Roman" w:cs="Times New Roman"/>
          <w:b/>
          <w:sz w:val="28"/>
          <w:szCs w:val="28"/>
        </w:rPr>
        <w:t xml:space="preserve"> VІІІ </w:t>
      </w:r>
      <w:proofErr w:type="spellStart"/>
      <w:r w:rsidR="00DE3331" w:rsidRPr="00DE3331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47AD9064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456B6A" w14:textId="02830C39" w:rsidR="00DE3331" w:rsidRPr="00F44A85" w:rsidRDefault="00DE3331" w:rsidP="00F44A85">
      <w:pPr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F44A85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F44A85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F44A85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14:paraId="7836B5B8" w14:textId="77777777" w:rsidR="009E00EA" w:rsidRPr="009E00EA" w:rsidRDefault="009E00EA" w:rsidP="00DE3331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5E6498E" w14:textId="57B8F57A" w:rsidR="00DE3331" w:rsidRPr="00DE3331" w:rsidRDefault="009E00EA" w:rsidP="00D55C3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ab/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ab/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44A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>м. Ужгород</w:t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ab/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ab/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ab/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4EA0B436" w14:textId="77777777" w:rsidR="00DE3331" w:rsidRPr="00DE3331" w:rsidRDefault="00DE3331" w:rsidP="00DE3331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28" w:type="dxa"/>
        <w:tblLook w:val="04A0" w:firstRow="1" w:lastRow="0" w:firstColumn="1" w:lastColumn="0" w:noHBand="0" w:noVBand="1"/>
      </w:tblPr>
      <w:tblGrid>
        <w:gridCol w:w="4928"/>
      </w:tblGrid>
      <w:tr w:rsidR="009E00EA" w:rsidRPr="00F44A85" w14:paraId="3BC4CD57" w14:textId="77777777" w:rsidTr="00F44A85">
        <w:trPr>
          <w:trHeight w:val="1655"/>
        </w:trPr>
        <w:tc>
          <w:tcPr>
            <w:tcW w:w="4928" w:type="dxa"/>
          </w:tcPr>
          <w:p w14:paraId="062E5D7A" w14:textId="77777777" w:rsidR="009E00EA" w:rsidRPr="009E00EA" w:rsidRDefault="009E00EA" w:rsidP="009E00E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E00E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включення до </w:t>
            </w:r>
            <w:r w:rsidRPr="009E00E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Переліку об’єктів спільної власності територіальних громад сіл, селищ, міст області, що підлягають приватизації</w:t>
            </w:r>
          </w:p>
        </w:tc>
      </w:tr>
    </w:tbl>
    <w:p w14:paraId="0806490B" w14:textId="277D194B" w:rsidR="00DE3331" w:rsidRDefault="00DE3331" w:rsidP="004B0F4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E00EA">
        <w:rPr>
          <w:rFonts w:ascii="Times New Roman" w:hAnsi="Times New Roman" w:cs="Times New Roman"/>
          <w:sz w:val="28"/>
          <w:szCs w:val="28"/>
          <w:lang w:val="uk-UA"/>
        </w:rPr>
        <w:t>Відповідно до статей</w:t>
      </w:r>
      <w:r w:rsidR="001D74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0EA">
        <w:rPr>
          <w:rFonts w:ascii="Times New Roman" w:hAnsi="Times New Roman" w:cs="Times New Roman"/>
          <w:sz w:val="28"/>
          <w:szCs w:val="28"/>
          <w:lang w:val="uk-UA"/>
        </w:rPr>
        <w:t xml:space="preserve">43 та 60 Закону України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</w:t>
      </w:r>
      <w:r w:rsidR="00F44A8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9E00EA">
        <w:rPr>
          <w:rFonts w:ascii="Times New Roman" w:hAnsi="Times New Roman" w:cs="Times New Roman"/>
          <w:sz w:val="28"/>
          <w:szCs w:val="28"/>
          <w:lang w:val="uk-UA"/>
        </w:rPr>
        <w:t>остановою Кабінету Міністрів України від 10 травня 2018 р. №</w:t>
      </w:r>
      <w:r w:rsidR="00F44A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0EA">
        <w:rPr>
          <w:rFonts w:ascii="Times New Roman" w:hAnsi="Times New Roman" w:cs="Times New Roman"/>
          <w:sz w:val="28"/>
          <w:szCs w:val="28"/>
          <w:lang w:val="uk-UA"/>
        </w:rPr>
        <w:t xml:space="preserve">432, враховуючи рішення обласної ради від 04.11.2011 </w:t>
      </w:r>
      <w:r w:rsidR="00294979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9E00EA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F44A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0EA">
        <w:rPr>
          <w:rFonts w:ascii="Times New Roman" w:hAnsi="Times New Roman" w:cs="Times New Roman"/>
          <w:sz w:val="28"/>
          <w:szCs w:val="28"/>
          <w:lang w:val="uk-UA"/>
        </w:rPr>
        <w:t>326 «</w:t>
      </w:r>
      <w:r w:rsidRPr="009E00EA">
        <w:rPr>
          <w:rFonts w:ascii="Times New Roman" w:hAnsi="Times New Roman" w:cs="Times New Roman"/>
          <w:sz w:val="28"/>
          <w:szCs w:val="28"/>
          <w:lang w:val="uk-UA"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Pr="009E00EA">
        <w:rPr>
          <w:rFonts w:ascii="Times New Roman" w:hAnsi="Times New Roman" w:cs="Times New Roman"/>
          <w:sz w:val="28"/>
          <w:szCs w:val="28"/>
          <w:lang w:val="uk-UA"/>
        </w:rPr>
        <w:t xml:space="preserve">» (зі змінами та доповненнями), </w:t>
      </w:r>
      <w:r w:rsidR="00CC3F79">
        <w:rPr>
          <w:rFonts w:ascii="Times New Roman" w:hAnsi="Times New Roman" w:cs="Times New Roman"/>
          <w:sz w:val="28"/>
          <w:szCs w:val="28"/>
          <w:lang w:val="uk-UA"/>
        </w:rPr>
        <w:t xml:space="preserve">та від </w:t>
      </w:r>
      <w:r w:rsidRPr="009E00EA">
        <w:rPr>
          <w:rFonts w:ascii="Times New Roman" w:eastAsia="TimesNewRoman" w:hAnsi="Times New Roman" w:cs="Times New Roman"/>
          <w:sz w:val="28"/>
          <w:szCs w:val="28"/>
          <w:lang w:val="uk-UA"/>
        </w:rPr>
        <w:t>26.09.2019 №</w:t>
      </w:r>
      <w:r w:rsidR="00F44A85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Pr="009E00EA">
        <w:rPr>
          <w:rFonts w:ascii="Times New Roman" w:eastAsia="TimesNewRoman" w:hAnsi="Times New Roman" w:cs="Times New Roman"/>
          <w:sz w:val="28"/>
          <w:szCs w:val="28"/>
          <w:lang w:val="uk-UA"/>
        </w:rPr>
        <w:t>1557 «Про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F44A85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(зі змінами від 27.06.2024)</w:t>
      </w:r>
      <w:r w:rsidRPr="009E00EA">
        <w:rPr>
          <w:rFonts w:ascii="Times New Roman" w:hAnsi="Times New Roman" w:cs="Times New Roman"/>
          <w:sz w:val="28"/>
          <w:szCs w:val="28"/>
          <w:lang w:val="uk-UA"/>
        </w:rPr>
        <w:t xml:space="preserve"> з метою забезпечення </w:t>
      </w:r>
      <w:r w:rsidRPr="009E00EA">
        <w:rPr>
          <w:rStyle w:val="rvts0"/>
          <w:rFonts w:ascii="Times New Roman" w:hAnsi="Times New Roman" w:cs="Times New Roman"/>
          <w:sz w:val="28"/>
          <w:szCs w:val="28"/>
          <w:lang w:val="uk-UA"/>
        </w:rPr>
        <w:t>фінансування заходів, передбачених бюджетом розвитку області</w:t>
      </w:r>
      <w:r w:rsidRPr="009E00EA">
        <w:rPr>
          <w:rFonts w:ascii="Times New Roman" w:hAnsi="Times New Roman" w:cs="Times New Roman"/>
          <w:sz w:val="28"/>
          <w:szCs w:val="28"/>
          <w:lang w:val="uk-UA"/>
        </w:rPr>
        <w:t>, обласна рада</w:t>
      </w:r>
      <w:r w:rsidR="00CC3F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0EA">
        <w:rPr>
          <w:rFonts w:ascii="Times New Roman" w:hAnsi="Times New Roman" w:cs="Times New Roman"/>
          <w:b/>
          <w:sz w:val="28"/>
          <w:szCs w:val="28"/>
          <w:lang w:val="uk-UA"/>
        </w:rPr>
        <w:t>в и р і ш и л а:</w:t>
      </w:r>
    </w:p>
    <w:p w14:paraId="742CD494" w14:textId="77777777" w:rsidR="004B0F42" w:rsidRPr="009E00EA" w:rsidRDefault="004B0F42" w:rsidP="004B0F4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6E42AB2" w14:textId="09AD1331" w:rsidR="00DE3331" w:rsidRPr="00CC3F79" w:rsidRDefault="00DE3331" w:rsidP="00F44A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3F79">
        <w:rPr>
          <w:rFonts w:ascii="Times New Roman" w:hAnsi="Times New Roman" w:cs="Times New Roman"/>
          <w:sz w:val="28"/>
          <w:szCs w:val="28"/>
          <w:lang w:val="uk-UA"/>
        </w:rPr>
        <w:t>1. Включити до Переліку об’єктів спільної власності територіальних громад сіл, селищ, міст області, що підлягають приватизації</w:t>
      </w:r>
      <w:r w:rsidR="00CC3F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3F79">
        <w:rPr>
          <w:rFonts w:ascii="Times New Roman" w:hAnsi="Times New Roman" w:cs="Times New Roman"/>
          <w:sz w:val="28"/>
          <w:szCs w:val="28"/>
          <w:lang w:val="uk-UA"/>
        </w:rPr>
        <w:t>новий об’єкт:</w:t>
      </w:r>
    </w:p>
    <w:p w14:paraId="2A46F576" w14:textId="4FC601DC" w:rsidR="00DE3331" w:rsidRPr="00CC3F79" w:rsidRDefault="006D0781" w:rsidP="00F44A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301D5" w:rsidRPr="00CC3F79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BE7E06" w:rsidRPr="00CC3F79">
        <w:rPr>
          <w:rFonts w:ascii="Times New Roman" w:hAnsi="Times New Roman" w:cs="Times New Roman"/>
          <w:sz w:val="28"/>
          <w:szCs w:val="28"/>
          <w:lang w:val="uk-UA"/>
        </w:rPr>
        <w:t>удівлю</w:t>
      </w:r>
      <w:r w:rsidR="009301D5" w:rsidRPr="00CC3F79">
        <w:rPr>
          <w:rFonts w:ascii="Times New Roman" w:hAnsi="Times New Roman" w:cs="Times New Roman"/>
          <w:sz w:val="28"/>
          <w:szCs w:val="28"/>
          <w:lang w:val="uk-UA"/>
        </w:rPr>
        <w:t xml:space="preserve"> аптеки</w:t>
      </w:r>
      <w:r w:rsidR="008336CC" w:rsidRPr="00CC3F79">
        <w:rPr>
          <w:rFonts w:ascii="Times New Roman" w:hAnsi="Times New Roman" w:cs="Times New Roman"/>
          <w:sz w:val="28"/>
          <w:szCs w:val="28"/>
          <w:lang w:val="uk-UA"/>
        </w:rPr>
        <w:t xml:space="preserve">, загальною площею </w:t>
      </w:r>
      <w:r w:rsidR="009301D5" w:rsidRPr="00CC3F7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B335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9301D5" w:rsidRPr="00CC3F7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B335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301D5" w:rsidRPr="00CC3F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336CC" w:rsidRPr="00CC3F79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="008336CC" w:rsidRPr="00CC3F7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44A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3331" w:rsidRPr="00CC3F79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8336CC" w:rsidRPr="00CC3F7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E3331" w:rsidRPr="00CC3F79">
        <w:rPr>
          <w:rFonts w:ascii="Times New Roman" w:hAnsi="Times New Roman" w:cs="Times New Roman"/>
          <w:sz w:val="28"/>
          <w:szCs w:val="28"/>
          <w:lang w:val="uk-UA"/>
        </w:rPr>
        <w:t>роз</w:t>
      </w:r>
      <w:r w:rsidR="00BE7E06" w:rsidRPr="00CC3F79">
        <w:rPr>
          <w:rFonts w:ascii="Times New Roman" w:hAnsi="Times New Roman" w:cs="Times New Roman"/>
          <w:sz w:val="28"/>
          <w:szCs w:val="28"/>
          <w:lang w:val="uk-UA"/>
        </w:rPr>
        <w:t>ташовану</w:t>
      </w:r>
      <w:r w:rsidR="008336CC" w:rsidRPr="00CC3F79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="008336CC" w:rsidRPr="00CC3F79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8336CC" w:rsidRPr="00CC3F79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CC3F79">
        <w:rPr>
          <w:rFonts w:ascii="Times New Roman" w:hAnsi="Times New Roman" w:cs="Times New Roman"/>
          <w:sz w:val="28"/>
          <w:szCs w:val="28"/>
          <w:lang w:val="uk-UA"/>
        </w:rPr>
        <w:t>Берегі</w:t>
      </w:r>
      <w:r w:rsidR="008336CC" w:rsidRPr="00CC3F79">
        <w:rPr>
          <w:rFonts w:ascii="Times New Roman" w:hAnsi="Times New Roman" w:cs="Times New Roman"/>
          <w:sz w:val="28"/>
          <w:szCs w:val="28"/>
          <w:lang w:val="uk-UA"/>
        </w:rPr>
        <w:t xml:space="preserve">вський район, </w:t>
      </w:r>
      <w:r w:rsidR="009301D5" w:rsidRPr="00CC3F79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CC3F79">
        <w:rPr>
          <w:rFonts w:ascii="Times New Roman" w:hAnsi="Times New Roman" w:cs="Times New Roman"/>
          <w:sz w:val="28"/>
          <w:szCs w:val="28"/>
          <w:lang w:val="uk-UA"/>
        </w:rPr>
        <w:t>ело Вар</w:t>
      </w:r>
      <w:r w:rsidR="00797A9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301D5" w:rsidRPr="00CC3F7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CC3F79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9301D5" w:rsidRPr="00CC3F79">
        <w:rPr>
          <w:rFonts w:ascii="Times New Roman" w:hAnsi="Times New Roman" w:cs="Times New Roman"/>
          <w:sz w:val="28"/>
          <w:szCs w:val="28"/>
          <w:lang w:val="uk-UA"/>
        </w:rPr>
        <w:t>л</w:t>
      </w:r>
      <w:proofErr w:type="spellEnd"/>
      <w:r w:rsidR="009301D5" w:rsidRPr="00CC3F7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CC3F79">
        <w:rPr>
          <w:rFonts w:ascii="Times New Roman" w:hAnsi="Times New Roman" w:cs="Times New Roman"/>
          <w:sz w:val="28"/>
          <w:szCs w:val="28"/>
          <w:lang w:val="uk-UA"/>
        </w:rPr>
        <w:t>Варошдерек</w:t>
      </w:r>
      <w:proofErr w:type="spellEnd"/>
      <w:r w:rsidR="00CC3F7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301D5" w:rsidRPr="00CC3F7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E3331" w:rsidRPr="00CC3F7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F438103" w14:textId="325A6478" w:rsidR="00DE3331" w:rsidRPr="00CC3F79" w:rsidRDefault="00CC3F79" w:rsidP="00F44A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E3331" w:rsidRPr="00CC3F79">
        <w:rPr>
          <w:rFonts w:ascii="Times New Roman" w:hAnsi="Times New Roman" w:cs="Times New Roman"/>
          <w:sz w:val="28"/>
          <w:szCs w:val="28"/>
          <w:lang w:val="uk-UA"/>
        </w:rPr>
        <w:t xml:space="preserve">. Протягом п’яти днів </w:t>
      </w:r>
      <w:r w:rsidR="00DE3331" w:rsidRPr="00CC3F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опублікувати на офіційному веб-сайті Закарпатської обласної ради перелік об’єктів малої приватизації, що підлягають приватизації, а Комунальній установі</w:t>
      </w:r>
      <w:r w:rsidR="002B335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«</w:t>
      </w:r>
      <w:r w:rsidR="00DE3331" w:rsidRPr="00CC3F79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2B335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E3331" w:rsidRPr="00CC3F79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  <w:r w:rsidR="00C36446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DE3331" w:rsidRPr="00CC3F79">
        <w:rPr>
          <w:rFonts w:ascii="Times New Roman" w:hAnsi="Times New Roman" w:cs="Times New Roman"/>
          <w:sz w:val="28"/>
          <w:szCs w:val="28"/>
          <w:lang w:val="uk-UA"/>
        </w:rPr>
        <w:t xml:space="preserve"> в електронній торговій системі.</w:t>
      </w:r>
    </w:p>
    <w:p w14:paraId="5BB9456D" w14:textId="41B8D99F" w:rsidR="002B3350" w:rsidRPr="002B3350" w:rsidRDefault="00DE3331" w:rsidP="00F44A85">
      <w:pPr>
        <w:shd w:val="clear" w:color="auto" w:fill="FFFFFF"/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C3F79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2B3350" w:rsidRPr="002B3350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першого заступника голови обласної ради та </w:t>
      </w:r>
      <w:r w:rsidR="002B3350" w:rsidRPr="002B33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постійну комісію </w:t>
      </w:r>
      <w:r w:rsidR="00F44A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обласної ради </w:t>
      </w:r>
      <w:r w:rsidR="002B3350" w:rsidRPr="002B33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з питань регіонального розвитку, </w:t>
      </w:r>
      <w:r w:rsidR="002B3350" w:rsidRPr="002B3350">
        <w:rPr>
          <w:rFonts w:ascii="Times New Roman" w:hAnsi="Times New Roman" w:cs="Times New Roman"/>
          <w:sz w:val="28"/>
          <w:szCs w:val="28"/>
          <w:lang w:val="uk-UA"/>
        </w:rPr>
        <w:t xml:space="preserve">адміністративно-територіального устрою, </w:t>
      </w:r>
      <w:r w:rsidR="002B3350" w:rsidRPr="002B33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комунального майна та приватизації.</w:t>
      </w:r>
    </w:p>
    <w:p w14:paraId="6DA951D1" w14:textId="77777777" w:rsidR="00DE3331" w:rsidRPr="00CC3F79" w:rsidRDefault="00DE3331" w:rsidP="00CC3F79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B4BC5C" w14:textId="77777777" w:rsidR="00DE3331" w:rsidRPr="00D55C3F" w:rsidRDefault="00DE3331" w:rsidP="00DE333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AACB99" w14:textId="77777777" w:rsidR="00DE3331" w:rsidRPr="00DE3331" w:rsidRDefault="00DE3331" w:rsidP="00DE333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Роман САРАЙ</w:t>
      </w:r>
    </w:p>
    <w:p w14:paraId="0E516C93" w14:textId="77777777" w:rsidR="0007756F" w:rsidRPr="00DE3331" w:rsidRDefault="0007756F">
      <w:pPr>
        <w:rPr>
          <w:lang w:val="uk-UA"/>
        </w:rPr>
      </w:pPr>
    </w:p>
    <w:sectPr w:rsidR="0007756F" w:rsidRPr="00DE3331" w:rsidSect="00EB4B3C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B7DCC" w14:textId="77777777" w:rsidR="009A329B" w:rsidRDefault="009A329B">
      <w:pPr>
        <w:spacing w:after="0" w:line="240" w:lineRule="auto"/>
      </w:pPr>
      <w:r>
        <w:separator/>
      </w:r>
    </w:p>
  </w:endnote>
  <w:endnote w:type="continuationSeparator" w:id="0">
    <w:p w14:paraId="642A8764" w14:textId="77777777" w:rsidR="009A329B" w:rsidRDefault="009A3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525C2" w14:textId="77777777" w:rsidR="009A329B" w:rsidRDefault="009A329B">
      <w:pPr>
        <w:spacing w:after="0" w:line="240" w:lineRule="auto"/>
      </w:pPr>
      <w:r>
        <w:separator/>
      </w:r>
    </w:p>
  </w:footnote>
  <w:footnote w:type="continuationSeparator" w:id="0">
    <w:p w14:paraId="35248C45" w14:textId="77777777" w:rsidR="009A329B" w:rsidRDefault="009A32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5AE80" w14:textId="77777777" w:rsidR="00C36446" w:rsidRDefault="00B96A3B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E3331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1814568B" w14:textId="77777777" w:rsidR="00C36446" w:rsidRDefault="00C3644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00B1B"/>
    <w:rsid w:val="0007756F"/>
    <w:rsid w:val="00165CD4"/>
    <w:rsid w:val="001D7441"/>
    <w:rsid w:val="00294979"/>
    <w:rsid w:val="002B3350"/>
    <w:rsid w:val="003D6626"/>
    <w:rsid w:val="004B0F42"/>
    <w:rsid w:val="006D0781"/>
    <w:rsid w:val="00702130"/>
    <w:rsid w:val="007604E8"/>
    <w:rsid w:val="00797A93"/>
    <w:rsid w:val="007A554B"/>
    <w:rsid w:val="008336CC"/>
    <w:rsid w:val="00856BA1"/>
    <w:rsid w:val="00874133"/>
    <w:rsid w:val="008A1F2A"/>
    <w:rsid w:val="009301D5"/>
    <w:rsid w:val="009410C4"/>
    <w:rsid w:val="009A329B"/>
    <w:rsid w:val="009E00EA"/>
    <w:rsid w:val="00A6254E"/>
    <w:rsid w:val="00A865DA"/>
    <w:rsid w:val="00B96A3B"/>
    <w:rsid w:val="00BA1A67"/>
    <w:rsid w:val="00BE7E06"/>
    <w:rsid w:val="00C36446"/>
    <w:rsid w:val="00CC3F79"/>
    <w:rsid w:val="00CD2E0B"/>
    <w:rsid w:val="00CD4EBF"/>
    <w:rsid w:val="00D13539"/>
    <w:rsid w:val="00D55C3F"/>
    <w:rsid w:val="00DE3331"/>
    <w:rsid w:val="00E245EC"/>
    <w:rsid w:val="00E40B35"/>
    <w:rsid w:val="00F137F2"/>
    <w:rsid w:val="00F44A85"/>
    <w:rsid w:val="00F57B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93FF0E9"/>
  <w15:docId w15:val="{E9A99C56-3A9D-4D1C-B019-BA0207BA3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0B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  <w:style w:type="paragraph" w:styleId="a6">
    <w:name w:val="Balloon Text"/>
    <w:basedOn w:val="a"/>
    <w:link w:val="a7"/>
    <w:uiPriority w:val="99"/>
    <w:semiHidden/>
    <w:unhideWhenUsed/>
    <w:rsid w:val="00165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65C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1524</Words>
  <Characters>869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6</cp:revision>
  <cp:lastPrinted>2024-09-13T13:46:00Z</cp:lastPrinted>
  <dcterms:created xsi:type="dcterms:W3CDTF">2025-03-12T12:52:00Z</dcterms:created>
  <dcterms:modified xsi:type="dcterms:W3CDTF">2025-03-19T12:50:00Z</dcterms:modified>
</cp:coreProperties>
</file>