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B939C2" w14:paraId="60058307" w14:textId="77777777" w:rsidTr="00B939C2">
        <w:tc>
          <w:tcPr>
            <w:tcW w:w="5245" w:type="dxa"/>
            <w:hideMark/>
          </w:tcPr>
          <w:p w14:paraId="717DF9DA" w14:textId="4F4FF3B0" w:rsidR="00B939C2" w:rsidRDefault="00B939C2" w:rsidP="000973D2">
            <w:pPr>
              <w:pStyle w:val="31"/>
              <w:spacing w:line="20" w:lineRule="atLeast"/>
              <w:ind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0973D2">
              <w:rPr>
                <w:sz w:val="28"/>
                <w:szCs w:val="28"/>
              </w:rPr>
              <w:t>фракція Політичної партії «Європейська Солідарність» у Закарпатській обласній раді</w:t>
            </w:r>
          </w:p>
          <w:p w14:paraId="627AB612" w14:textId="77777777" w:rsidR="000973D2" w:rsidRDefault="00B939C2" w:rsidP="000973D2">
            <w:pPr>
              <w:pStyle w:val="31"/>
              <w:spacing w:line="20" w:lineRule="atLeast"/>
              <w:ind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Автор: </w:t>
            </w:r>
            <w:r w:rsidR="000973D2">
              <w:rPr>
                <w:sz w:val="28"/>
                <w:szCs w:val="28"/>
              </w:rPr>
              <w:t>фракція Політичної партії «Європейська Солідарність» у Закарпатській обласній раді</w:t>
            </w:r>
          </w:p>
          <w:p w14:paraId="08E71696" w14:textId="18A7AB6E" w:rsidR="00B939C2" w:rsidRDefault="00B939C2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245A2BAC" w14:textId="77777777" w:rsidR="00B939C2" w:rsidRDefault="00B939C2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ПРОЄКТ </w:t>
            </w:r>
          </w:p>
          <w:p w14:paraId="324A1B49" w14:textId="0175A6DE" w:rsidR="00B939C2" w:rsidRDefault="00B939C2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0973D2">
              <w:rPr>
                <w:b/>
                <w:bCs/>
                <w:sz w:val="28"/>
                <w:szCs w:val="28"/>
                <w:lang w:val="uk-UA"/>
              </w:rPr>
              <w:t xml:space="preserve"> 1900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ПР/ </w:t>
            </w:r>
            <w:r w:rsidR="000973D2">
              <w:rPr>
                <w:b/>
                <w:bCs/>
                <w:sz w:val="28"/>
                <w:szCs w:val="28"/>
                <w:lang w:val="uk-UA"/>
              </w:rPr>
              <w:t>01-16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05F0ABE2" w14:textId="77777777" w:rsidR="00B939C2" w:rsidRDefault="00B939C2" w:rsidP="00B939C2">
      <w:pPr>
        <w:spacing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DEB1B4" w14:textId="1982913A" w:rsidR="00B939C2" w:rsidRPr="00935241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CCBE05" wp14:editId="21A292EB">
            <wp:extent cx="426720" cy="601980"/>
            <wp:effectExtent l="0" t="0" r="0" b="7620"/>
            <wp:docPr id="5" name="Рисунок 1" descr="Зображення, що містить символ, текст, емблема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Зображення, що містить символ, текст, емблема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4251B" w14:textId="77777777" w:rsidR="00B939C2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332037B4" w14:textId="77777777" w:rsidR="00B939C2" w:rsidRPr="00121533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</w:rPr>
      </w:pPr>
    </w:p>
    <w:p w14:paraId="7605C563" w14:textId="58626F2F" w:rsidR="00B939C2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Одинадцята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14:paraId="56724E5D" w14:textId="77777777" w:rsidR="00B939C2" w:rsidRPr="00935241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53919" w14:textId="77777777" w:rsidR="00B939C2" w:rsidRPr="00935241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66DC62D3" w14:textId="77777777" w:rsidR="00B939C2" w:rsidRPr="00935241" w:rsidRDefault="00B939C2" w:rsidP="00B939C2">
      <w:pPr>
        <w:spacing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93"/>
        <w:gridCol w:w="3051"/>
        <w:gridCol w:w="3001"/>
      </w:tblGrid>
      <w:tr w:rsidR="00B939C2" w:rsidRPr="00935241" w14:paraId="50ED38B9" w14:textId="77777777" w:rsidTr="008F0CBF">
        <w:tc>
          <w:tcPr>
            <w:tcW w:w="3150" w:type="dxa"/>
            <w:hideMark/>
          </w:tcPr>
          <w:p w14:paraId="2FC8247A" w14:textId="62BC574F" w:rsidR="00B939C2" w:rsidRPr="00935241" w:rsidRDefault="00B939C2" w:rsidP="008F0CBF">
            <w:pPr>
              <w:spacing w:line="2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74" w:type="dxa"/>
            <w:vAlign w:val="bottom"/>
            <w:hideMark/>
          </w:tcPr>
          <w:p w14:paraId="2C2C1E69" w14:textId="77777777" w:rsidR="00B939C2" w:rsidRPr="00935241" w:rsidRDefault="00B939C2" w:rsidP="008F0CBF">
            <w:pPr>
              <w:spacing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14:paraId="33975D90" w14:textId="6E6E5367" w:rsidR="00B939C2" w:rsidRPr="00935241" w:rsidRDefault="00B939C2" w:rsidP="008F0CBF">
            <w:pPr>
              <w:spacing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14:paraId="37A60220" w14:textId="77777777" w:rsidR="00B939C2" w:rsidRPr="00935241" w:rsidRDefault="00B939C2" w:rsidP="00B939C2">
      <w:pPr>
        <w:tabs>
          <w:tab w:val="left" w:pos="10348"/>
        </w:tabs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AC5532" w14:textId="6B0F64C8" w:rsidR="00B939C2" w:rsidRPr="00121533" w:rsidRDefault="00B939C2" w:rsidP="00B939C2">
      <w:pPr>
        <w:spacing w:line="20" w:lineRule="atLeast"/>
        <w:ind w:right="3827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21533">
        <w:rPr>
          <w:rFonts w:ascii="Times New Roman" w:hAnsi="Times New Roman" w:cs="Times New Roman"/>
          <w:b/>
          <w:iCs/>
          <w:sz w:val="28"/>
          <w:szCs w:val="28"/>
        </w:rPr>
        <w:t xml:space="preserve">Про Звернення Закарпатської обласної ради </w:t>
      </w:r>
      <w:r w:rsidRPr="006E3676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>
        <w:rPr>
          <w:rFonts w:ascii="Times New Roman" w:hAnsi="Times New Roman" w:cs="Times New Roman"/>
          <w:b/>
          <w:sz w:val="28"/>
          <w:szCs w:val="28"/>
        </w:rPr>
        <w:t>недопущення вилучення коштів місцевих бюджетів</w:t>
      </w:r>
    </w:p>
    <w:p w14:paraId="4C4D5B9F" w14:textId="77777777" w:rsidR="00B939C2" w:rsidRPr="00EB403D" w:rsidRDefault="00B939C2" w:rsidP="00B939C2">
      <w:pPr>
        <w:spacing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14:paraId="4EC0B15C" w14:textId="77777777" w:rsidR="00B939C2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4DEC">
        <w:rPr>
          <w:rFonts w:ascii="Times New Roman" w:eastAsia="Calibri" w:hAnsi="Times New Roman" w:cs="Times New Roman"/>
          <w:sz w:val="28"/>
          <w:szCs w:val="28"/>
        </w:rPr>
        <w:t xml:space="preserve">Відповідно до  статті </w:t>
      </w:r>
      <w:r>
        <w:rPr>
          <w:rFonts w:ascii="Times New Roman" w:eastAsia="Calibri" w:hAnsi="Times New Roman" w:cs="Times New Roman"/>
          <w:sz w:val="28"/>
          <w:szCs w:val="28"/>
        </w:rPr>
        <w:t>43</w:t>
      </w:r>
      <w:r w:rsidRPr="00B54DEC">
        <w:rPr>
          <w:rFonts w:ascii="Times New Roman" w:eastAsia="Calibri" w:hAnsi="Times New Roman" w:cs="Times New Roman"/>
          <w:sz w:val="28"/>
          <w:szCs w:val="28"/>
        </w:rPr>
        <w:t xml:space="preserve"> Закону України «Про місцеве самоврядування в Україні»,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14:paraId="51610504" w14:textId="77777777" w:rsidR="00B939C2" w:rsidRPr="00121533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0A4831" w14:textId="1270D30E" w:rsidR="00B939C2" w:rsidRPr="00121533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533">
        <w:rPr>
          <w:rFonts w:ascii="Times New Roman" w:hAnsi="Times New Roman" w:cs="Times New Roman"/>
          <w:sz w:val="28"/>
          <w:szCs w:val="28"/>
        </w:rPr>
        <w:t xml:space="preserve">1. Схвалити текст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21533">
        <w:rPr>
          <w:rFonts w:ascii="Times New Roman" w:hAnsi="Times New Roman" w:cs="Times New Roman"/>
          <w:sz w:val="28"/>
          <w:szCs w:val="28"/>
        </w:rPr>
        <w:t>вернення</w:t>
      </w:r>
      <w:r>
        <w:rPr>
          <w:rFonts w:ascii="Times New Roman" w:hAnsi="Times New Roman" w:cs="Times New Roman"/>
          <w:sz w:val="28"/>
          <w:szCs w:val="28"/>
        </w:rPr>
        <w:t xml:space="preserve"> Закарпатської обласної ради </w:t>
      </w:r>
      <w:r w:rsidRPr="0012153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Президента України та </w:t>
      </w:r>
      <w:r w:rsidRPr="00121533">
        <w:rPr>
          <w:rFonts w:ascii="Times New Roman" w:hAnsi="Times New Roman" w:cs="Times New Roman"/>
          <w:sz w:val="28"/>
          <w:szCs w:val="28"/>
        </w:rPr>
        <w:t xml:space="preserve">Верховної Ради України </w:t>
      </w:r>
      <w:r>
        <w:rPr>
          <w:rFonts w:ascii="Times New Roman" w:hAnsi="Times New Roman" w:cs="Times New Roman"/>
          <w:sz w:val="28"/>
          <w:szCs w:val="28"/>
        </w:rPr>
        <w:t>щод</w:t>
      </w:r>
      <w:r w:rsidRPr="00121533">
        <w:rPr>
          <w:rFonts w:ascii="Times New Roman" w:hAnsi="Times New Roman" w:cs="Times New Roman"/>
          <w:sz w:val="28"/>
          <w:szCs w:val="28"/>
        </w:rPr>
        <w:t xml:space="preserve">о </w:t>
      </w:r>
      <w:r w:rsidRPr="00B939C2">
        <w:rPr>
          <w:rFonts w:ascii="Times New Roman" w:hAnsi="Times New Roman" w:cs="Times New Roman"/>
          <w:bCs/>
          <w:sz w:val="28"/>
          <w:szCs w:val="28"/>
        </w:rPr>
        <w:t>недопущення вилучення коштів місцевих бюджетів</w:t>
      </w:r>
      <w:r w:rsidRPr="00121533">
        <w:rPr>
          <w:rFonts w:ascii="Times New Roman" w:hAnsi="Times New Roman" w:cs="Times New Roman"/>
          <w:sz w:val="28"/>
          <w:szCs w:val="28"/>
        </w:rPr>
        <w:t xml:space="preserve"> (текст Звернення додається).</w:t>
      </w:r>
    </w:p>
    <w:p w14:paraId="2F803C32" w14:textId="77777777" w:rsidR="00B939C2" w:rsidRPr="00121533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533">
        <w:rPr>
          <w:rFonts w:ascii="Times New Roman" w:hAnsi="Times New Roman" w:cs="Times New Roman"/>
          <w:sz w:val="28"/>
          <w:szCs w:val="28"/>
        </w:rPr>
        <w:t>2. Доручити голові обласної ради підписати зазначене Звернення  від імені депутатів обласної ради.</w:t>
      </w:r>
    </w:p>
    <w:p w14:paraId="65920D13" w14:textId="3044725F" w:rsidR="00B939C2" w:rsidRPr="00121533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533">
        <w:rPr>
          <w:rFonts w:ascii="Times New Roman" w:hAnsi="Times New Roman" w:cs="Times New Roman"/>
          <w:sz w:val="28"/>
          <w:szCs w:val="28"/>
        </w:rPr>
        <w:t xml:space="preserve">3. Надіслати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21533">
        <w:rPr>
          <w:rFonts w:ascii="Times New Roman" w:hAnsi="Times New Roman" w:cs="Times New Roman"/>
          <w:sz w:val="28"/>
          <w:szCs w:val="28"/>
        </w:rPr>
        <w:t>вернення до</w:t>
      </w:r>
      <w:r>
        <w:rPr>
          <w:rFonts w:ascii="Times New Roman" w:hAnsi="Times New Roman" w:cs="Times New Roman"/>
          <w:sz w:val="28"/>
          <w:szCs w:val="28"/>
        </w:rPr>
        <w:t xml:space="preserve"> Президента України,</w:t>
      </w:r>
      <w:r w:rsidRPr="00121533">
        <w:rPr>
          <w:rFonts w:ascii="Times New Roman" w:hAnsi="Times New Roman" w:cs="Times New Roman"/>
          <w:sz w:val="28"/>
          <w:szCs w:val="28"/>
        </w:rPr>
        <w:t xml:space="preserve"> Верховної Ради України</w:t>
      </w:r>
      <w:r>
        <w:rPr>
          <w:rFonts w:ascii="Times New Roman" w:hAnsi="Times New Roman" w:cs="Times New Roman"/>
          <w:sz w:val="28"/>
          <w:szCs w:val="28"/>
        </w:rPr>
        <w:t xml:space="preserve"> для розгляду цього питання</w:t>
      </w:r>
      <w:r w:rsidRPr="001215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0C739C" w14:textId="77777777" w:rsidR="00B939C2" w:rsidRPr="00121533" w:rsidRDefault="00B939C2" w:rsidP="00B939C2">
      <w:pPr>
        <w:spacing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533">
        <w:rPr>
          <w:rFonts w:ascii="Times New Roman" w:hAnsi="Times New Roman" w:cs="Times New Roman"/>
          <w:sz w:val="28"/>
          <w:szCs w:val="28"/>
        </w:rPr>
        <w:t>4. Контроль за виконанням цього рішення покласти на профільні постійні комісії обласної ради</w:t>
      </w:r>
      <w:r w:rsidRPr="00121533">
        <w:rPr>
          <w:rFonts w:ascii="Times New Roman" w:hAnsi="Times New Roman" w:cs="Times New Roman"/>
          <w:i/>
          <w:sz w:val="28"/>
          <w:szCs w:val="28"/>
        </w:rPr>
        <w:t>.</w:t>
      </w:r>
    </w:p>
    <w:p w14:paraId="0BBBFC1F" w14:textId="77777777" w:rsidR="00B939C2" w:rsidRPr="005429E0" w:rsidRDefault="00B939C2" w:rsidP="00B939C2">
      <w:pPr>
        <w:pStyle w:val="a7"/>
        <w:spacing w:after="0" w:line="20" w:lineRule="atLeast"/>
        <w:ind w:left="36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5C3D993" w14:textId="77777777" w:rsidR="00B939C2" w:rsidRPr="00935241" w:rsidRDefault="00B939C2" w:rsidP="00B939C2">
      <w:pPr>
        <w:pStyle w:val="a5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14:paraId="057EAB9B" w14:textId="3CD12F99" w:rsidR="00B939C2" w:rsidRDefault="00B939C2" w:rsidP="00B939C2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Володимир ЧУБІРКО</w:t>
      </w:r>
    </w:p>
    <w:p w14:paraId="678A0C8F" w14:textId="77777777" w:rsidR="00B939C2" w:rsidRDefault="00B939C2" w:rsidP="00B939C2">
      <w:pPr>
        <w:rPr>
          <w:lang w:eastAsia="ru-RU"/>
        </w:rPr>
      </w:pPr>
    </w:p>
    <w:p w14:paraId="3610AD15" w14:textId="7377AE29" w:rsidR="00B939C2" w:rsidRDefault="00B939C2" w:rsidP="00B939C2">
      <w:pPr>
        <w:rPr>
          <w:lang w:eastAsia="ru-RU"/>
        </w:rPr>
      </w:pPr>
    </w:p>
    <w:p w14:paraId="5161479D" w14:textId="1C054175" w:rsidR="00791FBE" w:rsidRDefault="00791FBE" w:rsidP="00B939C2">
      <w:pPr>
        <w:rPr>
          <w:lang w:eastAsia="ru-RU"/>
        </w:rPr>
      </w:pPr>
    </w:p>
    <w:p w14:paraId="10ACDCCE" w14:textId="77777777" w:rsidR="00791FBE" w:rsidRDefault="00791FBE" w:rsidP="00B939C2">
      <w:pPr>
        <w:rPr>
          <w:lang w:eastAsia="ru-RU"/>
        </w:rPr>
      </w:pPr>
    </w:p>
    <w:p w14:paraId="41659831" w14:textId="77777777" w:rsidR="00B939C2" w:rsidRDefault="00B939C2" w:rsidP="001F2331">
      <w:pPr>
        <w:pStyle w:val="a4"/>
        <w:shd w:val="clear" w:color="auto" w:fill="auto"/>
        <w:jc w:val="right"/>
        <w:rPr>
          <w:b/>
          <w:bCs/>
        </w:rPr>
      </w:pPr>
    </w:p>
    <w:p w14:paraId="35750D3D" w14:textId="33124E2E" w:rsidR="001F2331" w:rsidRDefault="001F2331" w:rsidP="001F2331">
      <w:pPr>
        <w:pStyle w:val="a4"/>
        <w:shd w:val="clear" w:color="auto" w:fill="auto"/>
        <w:jc w:val="right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="00797797">
        <w:rPr>
          <w:b/>
          <w:bCs/>
        </w:rPr>
        <w:t>Президент</w:t>
      </w:r>
      <w:r>
        <w:rPr>
          <w:b/>
          <w:bCs/>
        </w:rPr>
        <w:t>у</w:t>
      </w:r>
      <w:r w:rsidR="00797797">
        <w:rPr>
          <w:b/>
          <w:bCs/>
        </w:rPr>
        <w:t xml:space="preserve"> України </w:t>
      </w:r>
    </w:p>
    <w:p w14:paraId="3E4423F4" w14:textId="28C17FEC" w:rsidR="0090631F" w:rsidRDefault="00797797" w:rsidP="001F2331">
      <w:pPr>
        <w:pStyle w:val="a4"/>
        <w:shd w:val="clear" w:color="auto" w:fill="auto"/>
        <w:jc w:val="right"/>
      </w:pPr>
      <w:r>
        <w:rPr>
          <w:b/>
          <w:bCs/>
        </w:rPr>
        <w:t>Верховн</w:t>
      </w:r>
      <w:r w:rsidR="001F2331">
        <w:rPr>
          <w:b/>
          <w:bCs/>
        </w:rPr>
        <w:t>ій</w:t>
      </w:r>
      <w:r>
        <w:rPr>
          <w:b/>
          <w:bCs/>
        </w:rPr>
        <w:t xml:space="preserve"> Рад</w:t>
      </w:r>
      <w:r w:rsidR="001F2331">
        <w:rPr>
          <w:b/>
          <w:bCs/>
        </w:rPr>
        <w:t>і</w:t>
      </w:r>
      <w:r>
        <w:rPr>
          <w:b/>
          <w:bCs/>
        </w:rPr>
        <w:t xml:space="preserve"> України</w:t>
      </w:r>
    </w:p>
    <w:p w14:paraId="572419FC" w14:textId="2E6A26B5" w:rsidR="0090631F" w:rsidRDefault="001F2331">
      <w:pPr>
        <w:pStyle w:val="a4"/>
        <w:shd w:val="clear" w:color="auto" w:fill="auto"/>
        <w:jc w:val="center"/>
      </w:pPr>
      <w:r>
        <w:rPr>
          <w:b/>
        </w:rPr>
        <w:t xml:space="preserve">З В Е Р Н Е Н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Я</w:t>
      </w:r>
    </w:p>
    <w:p w14:paraId="1F05CA4A" w14:textId="49C00FCA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 xml:space="preserve">Війна поставила перед владою дуже багато викликів. Серед них і фінансові, в </w:t>
      </w:r>
      <w:r w:rsidR="000973D2">
        <w:t>ць</w:t>
      </w:r>
      <w:r>
        <w:t xml:space="preserve">ому випадку </w:t>
      </w:r>
      <w:r w:rsidR="001F2331">
        <w:t>–</w:t>
      </w:r>
      <w:r>
        <w:t xml:space="preserve"> необхідність регулювання надходження та витрачання </w:t>
      </w:r>
      <w:r w:rsidR="001F2331">
        <w:t>податку на доходи фізичних осіб (</w:t>
      </w:r>
      <w:r>
        <w:t>ПДФО</w:t>
      </w:r>
      <w:r w:rsidR="001F2331">
        <w:t>)</w:t>
      </w:r>
      <w:r>
        <w:t xml:space="preserve"> з виплат військовим </w:t>
      </w:r>
      <w:r w:rsidR="000973D2">
        <w:t>у</w:t>
      </w:r>
      <w:r>
        <w:t xml:space="preserve"> межах місцевих бюджетів.</w:t>
      </w:r>
    </w:p>
    <w:p w14:paraId="3C2E4862" w14:textId="77777777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Різкий рівень збільшення цих надходжень потребує законодавчого врегулювання як порядку надходжень, так і порядку витрачання цих коштів.</w:t>
      </w:r>
    </w:p>
    <w:p w14:paraId="569BA6BA" w14:textId="46ADEA0E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 xml:space="preserve">Останнім часом представники центральної влади, всупереч </w:t>
      </w:r>
      <w:r w:rsidR="000973D2">
        <w:t>з</w:t>
      </w:r>
      <w:r>
        <w:t>аконам України, закликають вилучити у місцевих громад надходження від</w:t>
      </w:r>
      <w:r w:rsidR="001F2331">
        <w:t xml:space="preserve"> </w:t>
      </w:r>
      <w:r>
        <w:t xml:space="preserve">ПДФО </w:t>
      </w:r>
      <w:r w:rsidR="001F2331">
        <w:t>–</w:t>
      </w:r>
      <w:r>
        <w:t xml:space="preserve"> на тій підставі, що зростання цих надходжень пов’язане з виплатами українським військовим і це не є результатом роботи громади над власними надходженнями.</w:t>
      </w:r>
    </w:p>
    <w:p w14:paraId="2C580038" w14:textId="24823B1F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Бюджетна децентралізація, проведена у 2014-</w:t>
      </w:r>
      <w:r w:rsidR="000973D2">
        <w:t>20</w:t>
      </w:r>
      <w:r>
        <w:t>15 роках, стала однією з найбільш успішних українських реформ. Місцеві громади отримали не лише повноваження, але й можливості для створення гідних умов для життя українців. Центральна ж влада зберегла важелі контролю і забезпечення законності.</w:t>
      </w:r>
    </w:p>
    <w:p w14:paraId="470D253B" w14:textId="6670B81C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Такий баланс дозволив громадам не лише поліпшити умови життя громадян, але й витримати серйозні виклики в часи пандемії та повномасштабного російського вторгнення – коли дії центральної влади були неефективними чи запізнілими.</w:t>
      </w:r>
    </w:p>
    <w:p w14:paraId="5E5A2DCF" w14:textId="77777777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Децентралізація по праву вважається основою української стійкості.</w:t>
      </w:r>
    </w:p>
    <w:p w14:paraId="3C7CD6FF" w14:textId="77777777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Одним з основних елементів децентралізації є спрямування понад 3/4 надходжень від ПДФО до місцевих бюджетів (насамперед громад, а також областей).</w:t>
      </w:r>
    </w:p>
    <w:p w14:paraId="1C50D632" w14:textId="1D2701A4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  <w:jc w:val="both"/>
      </w:pPr>
      <w:r>
        <w:t>Держава делегувала місцевим громадам велику кількість видатків, які безпосередньо пов’язані з життям місцевих громадян, і ці видатки мають бути покриті доходами</w:t>
      </w:r>
      <w:r w:rsidR="000973D2">
        <w:t>,</w:t>
      </w:r>
      <w:r>
        <w:t xml:space="preserve"> зокрема, від ПДФО.</w:t>
      </w:r>
    </w:p>
    <w:p w14:paraId="643602AB" w14:textId="77777777" w:rsidR="0090631F" w:rsidRDefault="00797797" w:rsidP="001F2331">
      <w:pPr>
        <w:pStyle w:val="a4"/>
        <w:shd w:val="clear" w:color="auto" w:fill="auto"/>
        <w:spacing w:after="0" w:line="240" w:lineRule="auto"/>
        <w:ind w:right="-488" w:firstLine="567"/>
      </w:pPr>
      <w:r>
        <w:t>Тому ми вимагаємо:</w:t>
      </w:r>
    </w:p>
    <w:p w14:paraId="07115768" w14:textId="06D9F3DE" w:rsidR="0090631F" w:rsidRDefault="00797797" w:rsidP="00797797">
      <w:pPr>
        <w:pStyle w:val="a4"/>
        <w:numPr>
          <w:ilvl w:val="0"/>
          <w:numId w:val="1"/>
        </w:numPr>
        <w:shd w:val="clear" w:color="auto" w:fill="auto"/>
        <w:spacing w:after="0" w:line="240" w:lineRule="auto"/>
        <w:ind w:right="-488" w:firstLine="709"/>
        <w:jc w:val="both"/>
      </w:pPr>
      <w:r>
        <w:t>Ухвалити закони, які встановлюють справедливий розподіл ПДФО від військових надходжень між місцевими громадами і державою;</w:t>
      </w:r>
    </w:p>
    <w:p w14:paraId="3F52D8DE" w14:textId="56702605" w:rsidR="0090631F" w:rsidRDefault="000973D2" w:rsidP="000973D2">
      <w:pPr>
        <w:pStyle w:val="a4"/>
        <w:shd w:val="clear" w:color="auto" w:fill="auto"/>
        <w:tabs>
          <w:tab w:val="left" w:pos="783"/>
        </w:tabs>
        <w:spacing w:after="0" w:line="240" w:lineRule="auto"/>
        <w:ind w:right="-488" w:firstLine="567"/>
        <w:jc w:val="both"/>
      </w:pPr>
      <w:r>
        <w:t xml:space="preserve">  2. </w:t>
      </w:r>
      <w:r w:rsidR="00797797">
        <w:t xml:space="preserve"> Ухвалити закони, які легалізують витрати місцевих громад на потреби оборони і безпеки;</w:t>
      </w:r>
    </w:p>
    <w:p w14:paraId="68569D4E" w14:textId="5C06B147" w:rsidR="0090631F" w:rsidRDefault="000973D2" w:rsidP="000973D2">
      <w:pPr>
        <w:pStyle w:val="a4"/>
        <w:shd w:val="clear" w:color="auto" w:fill="auto"/>
        <w:tabs>
          <w:tab w:val="left" w:pos="783"/>
        </w:tabs>
        <w:spacing w:after="0" w:line="240" w:lineRule="auto"/>
        <w:ind w:left="567" w:right="-488"/>
        <w:jc w:val="both"/>
      </w:pPr>
      <w:r>
        <w:t xml:space="preserve">  3. </w:t>
      </w:r>
      <w:r w:rsidR="00797797">
        <w:t xml:space="preserve"> На законодавчому рівні забезпечити першочерговість витрат на оборону.</w:t>
      </w:r>
    </w:p>
    <w:p w14:paraId="07CBD0DB" w14:textId="31180FCA" w:rsidR="000973D2" w:rsidRDefault="000973D2" w:rsidP="000973D2">
      <w:pPr>
        <w:pStyle w:val="a4"/>
        <w:shd w:val="clear" w:color="auto" w:fill="auto"/>
        <w:tabs>
          <w:tab w:val="left" w:pos="783"/>
        </w:tabs>
        <w:spacing w:after="0" w:line="240" w:lineRule="auto"/>
        <w:ind w:left="567" w:right="-488"/>
        <w:jc w:val="both"/>
      </w:pPr>
    </w:p>
    <w:p w14:paraId="03229500" w14:textId="60BAC198" w:rsidR="000973D2" w:rsidRDefault="000973D2" w:rsidP="000973D2">
      <w:pPr>
        <w:pStyle w:val="a4"/>
        <w:shd w:val="clear" w:color="auto" w:fill="auto"/>
        <w:tabs>
          <w:tab w:val="left" w:pos="783"/>
        </w:tabs>
        <w:spacing w:after="0" w:line="240" w:lineRule="auto"/>
        <w:ind w:left="567" w:right="-488"/>
        <w:jc w:val="both"/>
      </w:pPr>
    </w:p>
    <w:p w14:paraId="13194D39" w14:textId="35C10E97" w:rsidR="000973D2" w:rsidRDefault="000973D2" w:rsidP="000973D2">
      <w:pPr>
        <w:jc w:val="both"/>
        <w:rPr>
          <w:rFonts w:ascii="Times New Roman" w:hAnsi="Times New Roman"/>
          <w:b/>
          <w:sz w:val="28"/>
          <w:szCs w:val="28"/>
        </w:rPr>
      </w:pPr>
      <w:r w:rsidRPr="00BD03CF">
        <w:rPr>
          <w:rFonts w:ascii="Times New Roman" w:hAnsi="Times New Roman"/>
          <w:b/>
          <w:sz w:val="28"/>
          <w:szCs w:val="28"/>
        </w:rPr>
        <w:t xml:space="preserve">Голова обласної ради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BD03CF">
        <w:rPr>
          <w:rFonts w:ascii="Times New Roman" w:hAnsi="Times New Roman"/>
          <w:b/>
          <w:sz w:val="28"/>
          <w:szCs w:val="28"/>
        </w:rPr>
        <w:t xml:space="preserve">        Володимир  Ч</w:t>
      </w:r>
      <w:r>
        <w:rPr>
          <w:rFonts w:ascii="Times New Roman" w:hAnsi="Times New Roman"/>
          <w:b/>
          <w:sz w:val="28"/>
          <w:szCs w:val="28"/>
        </w:rPr>
        <w:t>У</w:t>
      </w:r>
      <w:r w:rsidRPr="00BD03CF">
        <w:rPr>
          <w:rFonts w:ascii="Times New Roman" w:hAnsi="Times New Roman"/>
          <w:b/>
          <w:sz w:val="28"/>
          <w:szCs w:val="28"/>
        </w:rPr>
        <w:t>БІРКО</w:t>
      </w:r>
    </w:p>
    <w:p w14:paraId="4CB4372F" w14:textId="77777777" w:rsidR="000973D2" w:rsidRPr="00BD03CF" w:rsidRDefault="000973D2" w:rsidP="000973D2">
      <w:pPr>
        <w:rPr>
          <w:rFonts w:ascii="Times New Roman" w:hAnsi="Times New Roman"/>
          <w:b/>
          <w:sz w:val="28"/>
          <w:szCs w:val="28"/>
        </w:rPr>
      </w:pPr>
    </w:p>
    <w:p w14:paraId="38B5D7BF" w14:textId="77777777" w:rsidR="000973D2" w:rsidRPr="00BD03CF" w:rsidRDefault="000973D2" w:rsidP="000973D2">
      <w:pPr>
        <w:rPr>
          <w:rFonts w:ascii="Times New Roman" w:hAnsi="Times New Roman"/>
        </w:rPr>
      </w:pPr>
      <w:r w:rsidRPr="00BD03CF">
        <w:rPr>
          <w:rFonts w:ascii="Times New Roman" w:hAnsi="Times New Roman"/>
          <w:b/>
          <w:sz w:val="28"/>
          <w:szCs w:val="28"/>
        </w:rPr>
        <w:t>(за дорученням депутатів Закарпатської обласної ради VІІІ скликання)</w:t>
      </w:r>
    </w:p>
    <w:p w14:paraId="77A1BE95" w14:textId="77777777" w:rsidR="000973D2" w:rsidRDefault="000973D2" w:rsidP="000973D2">
      <w:pPr>
        <w:pStyle w:val="a4"/>
        <w:shd w:val="clear" w:color="auto" w:fill="auto"/>
        <w:tabs>
          <w:tab w:val="left" w:pos="783"/>
        </w:tabs>
        <w:spacing w:after="0" w:line="240" w:lineRule="auto"/>
        <w:ind w:left="567" w:right="-488"/>
        <w:jc w:val="both"/>
      </w:pPr>
    </w:p>
    <w:sectPr w:rsidR="000973D2" w:rsidSect="00791FBE">
      <w:pgSz w:w="11900" w:h="16840"/>
      <w:pgMar w:top="1418" w:right="1462" w:bottom="1276" w:left="1285" w:header="1146" w:footer="145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DB36" w14:textId="77777777" w:rsidR="00797797" w:rsidRDefault="00797797">
      <w:r>
        <w:separator/>
      </w:r>
    </w:p>
  </w:endnote>
  <w:endnote w:type="continuationSeparator" w:id="0">
    <w:p w14:paraId="138D90AA" w14:textId="77777777" w:rsidR="00797797" w:rsidRDefault="0079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D9F50" w14:textId="77777777" w:rsidR="0090631F" w:rsidRDefault="0090631F"/>
  </w:footnote>
  <w:footnote w:type="continuationSeparator" w:id="0">
    <w:p w14:paraId="1697567F" w14:textId="77777777" w:rsidR="0090631F" w:rsidRDefault="00906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87915"/>
    <w:multiLevelType w:val="multilevel"/>
    <w:tmpl w:val="CCFA1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481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1F"/>
    <w:rsid w:val="000973D2"/>
    <w:rsid w:val="001F2331"/>
    <w:rsid w:val="00791FBE"/>
    <w:rsid w:val="00797797"/>
    <w:rsid w:val="0090631F"/>
    <w:rsid w:val="00B9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B24B"/>
  <w15:docId w15:val="{252751A1-8169-4E9D-8E1F-60A2B5D8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5">
    <w:name w:val="heading 5"/>
    <w:basedOn w:val="a"/>
    <w:next w:val="a"/>
    <w:link w:val="50"/>
    <w:semiHidden/>
    <w:unhideWhenUsed/>
    <w:qFormat/>
    <w:rsid w:val="00B939C2"/>
    <w:pPr>
      <w:widowControl/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Основной текст"/>
    <w:basedOn w:val="a"/>
    <w:link w:val="a3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939C2"/>
    <w:rPr>
      <w:rFonts w:ascii="Calibri" w:eastAsia="Times New Roman" w:hAnsi="Calibri" w:cs="Times New Roman"/>
      <w:b/>
      <w:bCs/>
      <w:i/>
      <w:iCs/>
      <w:sz w:val="26"/>
      <w:szCs w:val="26"/>
      <w:lang w:eastAsia="ru-RU" w:bidi="ar-SA"/>
    </w:rPr>
  </w:style>
  <w:style w:type="paragraph" w:styleId="a5">
    <w:name w:val="Body Text Indent"/>
    <w:basedOn w:val="a"/>
    <w:link w:val="a6"/>
    <w:unhideWhenUsed/>
    <w:rsid w:val="00B939C2"/>
    <w:pPr>
      <w:widowControl/>
      <w:tabs>
        <w:tab w:val="left" w:pos="10348"/>
      </w:tabs>
      <w:ind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ru-RU" w:bidi="ar-SA"/>
    </w:rPr>
  </w:style>
  <w:style w:type="character" w:customStyle="1" w:styleId="a6">
    <w:name w:val="Основний текст з відступом Знак"/>
    <w:basedOn w:val="a0"/>
    <w:link w:val="a5"/>
    <w:rsid w:val="00B939C2"/>
    <w:rPr>
      <w:rFonts w:ascii="Times New Roman" w:eastAsia="Times New Roman" w:hAnsi="Times New Roman" w:cs="Times New Roman"/>
      <w:sz w:val="28"/>
      <w:szCs w:val="20"/>
      <w:lang w:eastAsia="ru-RU" w:bidi="ar-SA"/>
    </w:rPr>
  </w:style>
  <w:style w:type="paragraph" w:styleId="a7">
    <w:name w:val="List Paragraph"/>
    <w:basedOn w:val="a"/>
    <w:uiPriority w:val="34"/>
    <w:qFormat/>
    <w:rsid w:val="00B939C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customStyle="1" w:styleId="1">
    <w:name w:val="Звичайний1"/>
    <w:rsid w:val="00B939C2"/>
    <w:pPr>
      <w:widowControl/>
      <w:snapToGri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31">
    <w:name w:val="Основной текст с отступом 31"/>
    <w:basedOn w:val="a"/>
    <w:rsid w:val="00B939C2"/>
    <w:pPr>
      <w:widowControl/>
      <w:suppressAutoHyphens/>
      <w:ind w:firstLine="720"/>
    </w:pPr>
    <w:rPr>
      <w:rFonts w:ascii="Times New Roman" w:eastAsia="Times New Roman" w:hAnsi="Times New Roman" w:cs="Times New Roman"/>
      <w:color w:val="auto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7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Закарпатська обласна рада</cp:lastModifiedBy>
  <cp:revision>5</cp:revision>
  <dcterms:created xsi:type="dcterms:W3CDTF">2023-09-19T08:47:00Z</dcterms:created>
  <dcterms:modified xsi:type="dcterms:W3CDTF">2023-09-19T14:15:00Z</dcterms:modified>
</cp:coreProperties>
</file>