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619"/>
        <w:gridCol w:w="3771"/>
      </w:tblGrid>
      <w:tr w:rsidR="001F081F" w:rsidRPr="001F081F" w14:paraId="2BE5684B" w14:textId="77777777" w:rsidTr="00726DB5">
        <w:tc>
          <w:tcPr>
            <w:tcW w:w="5670" w:type="dxa"/>
          </w:tcPr>
          <w:p w14:paraId="3118BF56" w14:textId="77777777" w:rsidR="001F081F" w:rsidRPr="001F081F" w:rsidRDefault="001F081F" w:rsidP="001F081F">
            <w:pPr>
              <w:ind w:firstLine="64"/>
              <w:contextualSpacing/>
              <w:rPr>
                <w:lang w:val="uk-UA"/>
              </w:rPr>
            </w:pPr>
            <w:r w:rsidRPr="001F081F">
              <w:rPr>
                <w:b/>
              </w:rPr>
              <w:t>Ініціатор:</w:t>
            </w:r>
            <w:r w:rsidRPr="001F081F">
              <w:t xml:space="preserve"> </w:t>
            </w:r>
            <w:r w:rsidRPr="001F081F">
              <w:rPr>
                <w:lang w:val="uk-UA"/>
              </w:rPr>
              <w:t>голова обласної ради</w:t>
            </w:r>
          </w:p>
        </w:tc>
        <w:tc>
          <w:tcPr>
            <w:tcW w:w="3792" w:type="dxa"/>
          </w:tcPr>
          <w:p w14:paraId="1D7113CC" w14:textId="4272C24C" w:rsidR="001F081F" w:rsidRPr="00C95F67" w:rsidRDefault="001F081F" w:rsidP="00726DB5">
            <w:pPr>
              <w:jc w:val="right"/>
              <w:rPr>
                <w:b/>
                <w:noProof/>
                <w:lang w:val="uk-UA"/>
              </w:rPr>
            </w:pPr>
            <w:r w:rsidRPr="001F081F">
              <w:rPr>
                <w:b/>
                <w:noProof/>
              </w:rPr>
              <w:t>П</w:t>
            </w:r>
            <w:r w:rsidR="00C95F67">
              <w:rPr>
                <w:b/>
                <w:noProof/>
                <w:lang w:val="uk-UA"/>
              </w:rPr>
              <w:t>РОЄКТ</w:t>
            </w:r>
          </w:p>
          <w:p w14:paraId="16112C83" w14:textId="4888F7AB" w:rsidR="001F081F" w:rsidRPr="001F081F" w:rsidRDefault="009B10CA" w:rsidP="009B10CA">
            <w:pPr>
              <w:jc w:val="center"/>
              <w:rPr>
                <w:b/>
                <w:noProof/>
              </w:rPr>
            </w:pPr>
            <w:r>
              <w:rPr>
                <w:b/>
                <w:lang w:val="uk-UA"/>
              </w:rPr>
              <w:t xml:space="preserve"> </w:t>
            </w:r>
            <w:r w:rsidR="001758BD">
              <w:rPr>
                <w:b/>
                <w:lang w:val="uk-UA"/>
              </w:rPr>
              <w:t xml:space="preserve">         </w:t>
            </w:r>
            <w:r w:rsidR="001F081F" w:rsidRPr="001F081F">
              <w:rPr>
                <w:b/>
              </w:rPr>
              <w:t>№</w:t>
            </w:r>
            <w:r w:rsidR="001F081F" w:rsidRPr="001F081F">
              <w:rPr>
                <w:b/>
                <w:lang w:val="en-US"/>
              </w:rPr>
              <w:t xml:space="preserve"> </w:t>
            </w:r>
            <w:r w:rsidR="006128EE">
              <w:rPr>
                <w:b/>
                <w:lang w:val="uk-UA"/>
              </w:rPr>
              <w:t>392</w:t>
            </w:r>
            <w:r>
              <w:rPr>
                <w:b/>
                <w:lang w:val="uk-UA"/>
              </w:rPr>
              <w:t xml:space="preserve"> </w:t>
            </w:r>
            <w:r w:rsidR="001F081F" w:rsidRPr="001F081F">
              <w:rPr>
                <w:b/>
              </w:rPr>
              <w:t>ПР/01-16</w:t>
            </w:r>
          </w:p>
        </w:tc>
      </w:tr>
      <w:tr w:rsidR="001F081F" w:rsidRPr="001F081F" w14:paraId="038E211F" w14:textId="77777777" w:rsidTr="00726DB5">
        <w:tc>
          <w:tcPr>
            <w:tcW w:w="5670" w:type="dxa"/>
          </w:tcPr>
          <w:p w14:paraId="1ADEE2C2" w14:textId="77777777" w:rsidR="001F081F" w:rsidRPr="001F081F" w:rsidRDefault="001F081F" w:rsidP="001F081F">
            <w:pPr>
              <w:ind w:firstLine="64"/>
              <w:contextualSpacing/>
              <w:rPr>
                <w:lang w:val="uk-UA"/>
              </w:rPr>
            </w:pPr>
            <w:r w:rsidRPr="001F081F">
              <w:rPr>
                <w:b/>
              </w:rPr>
              <w:t>Автор:</w:t>
            </w:r>
            <w:r w:rsidRPr="001F081F">
              <w:t xml:space="preserve"> </w:t>
            </w:r>
            <w:r w:rsidRPr="001F081F">
              <w:rPr>
                <w:lang w:val="uk-UA"/>
              </w:rPr>
              <w:t>виконавчий апарат обласної ради</w:t>
            </w:r>
          </w:p>
          <w:p w14:paraId="73ADFA53" w14:textId="77777777" w:rsidR="001F081F" w:rsidRPr="001F081F" w:rsidRDefault="001F081F" w:rsidP="001F081F">
            <w:pPr>
              <w:ind w:firstLine="64"/>
              <w:contextualSpacing/>
              <w:rPr>
                <w:lang w:val="uk-UA"/>
              </w:rPr>
            </w:pPr>
          </w:p>
        </w:tc>
        <w:tc>
          <w:tcPr>
            <w:tcW w:w="3792" w:type="dxa"/>
          </w:tcPr>
          <w:p w14:paraId="746937C9" w14:textId="77777777" w:rsidR="001F081F" w:rsidRPr="001F081F" w:rsidRDefault="001F081F" w:rsidP="00726DB5">
            <w:pPr>
              <w:jc w:val="right"/>
              <w:rPr>
                <w:b/>
                <w:noProof/>
              </w:rPr>
            </w:pPr>
          </w:p>
        </w:tc>
      </w:tr>
    </w:tbl>
    <w:p w14:paraId="6BC9A055" w14:textId="77777777" w:rsidR="001F081F" w:rsidRDefault="001F081F" w:rsidP="001F081F">
      <w:pPr>
        <w:suppressAutoHyphens/>
        <w:autoSpaceDE w:val="0"/>
        <w:ind w:firstLine="0"/>
        <w:rPr>
          <w:b/>
          <w:lang w:val="uk-UA" w:eastAsia="zh-CN"/>
        </w:rPr>
      </w:pPr>
    </w:p>
    <w:p w14:paraId="75D1C7B0" w14:textId="3DE0953A" w:rsidR="005B12BD" w:rsidRDefault="005B12BD" w:rsidP="005B12BD">
      <w:pPr>
        <w:suppressAutoHyphens/>
        <w:autoSpaceDE w:val="0"/>
        <w:ind w:firstLine="0"/>
        <w:jc w:val="center"/>
        <w:rPr>
          <w:b/>
          <w:lang w:val="uk-UA" w:eastAsia="zh-CN"/>
        </w:rPr>
      </w:pPr>
      <w:r>
        <w:rPr>
          <w:b/>
          <w:noProof/>
          <w:lang w:val="uk-UA" w:eastAsia="ru-RU"/>
        </w:rPr>
        <w:drawing>
          <wp:inline distT="0" distB="0" distL="0" distR="0" wp14:anchorId="13426963" wp14:editId="2979CAE9">
            <wp:extent cx="4286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6AB25" w14:textId="63D8D9F0" w:rsidR="005B12BD" w:rsidRDefault="005B12BD" w:rsidP="005B12BD">
      <w:pPr>
        <w:suppressAutoHyphens/>
        <w:autoSpaceDE w:val="0"/>
        <w:ind w:firstLine="0"/>
        <w:jc w:val="center"/>
        <w:rPr>
          <w:b/>
          <w:lang w:val="uk-UA" w:eastAsia="zh-CN"/>
        </w:rPr>
      </w:pPr>
      <w:r>
        <w:rPr>
          <w:b/>
          <w:lang w:val="uk-UA" w:eastAsia="zh-CN"/>
        </w:rPr>
        <w:t>ЗАКАРПАТСЬКА ОБЛАСНА РАДА</w:t>
      </w:r>
    </w:p>
    <w:p w14:paraId="112DB637" w14:textId="77777777" w:rsidR="00CD5B5E" w:rsidRPr="00CD5B5E" w:rsidRDefault="00CD5B5E" w:rsidP="005B12BD">
      <w:pPr>
        <w:suppressAutoHyphens/>
        <w:autoSpaceDE w:val="0"/>
        <w:ind w:firstLine="0"/>
        <w:jc w:val="center"/>
        <w:rPr>
          <w:b/>
          <w:sz w:val="24"/>
          <w:szCs w:val="24"/>
          <w:lang w:val="uk-UA" w:eastAsia="zh-CN"/>
        </w:rPr>
      </w:pPr>
    </w:p>
    <w:p w14:paraId="2B4055D4" w14:textId="50A4DC5F" w:rsidR="005B12BD" w:rsidRDefault="005B12BD" w:rsidP="005B12BD">
      <w:pPr>
        <w:suppressAutoHyphens/>
        <w:autoSpaceDE w:val="0"/>
        <w:ind w:firstLine="0"/>
        <w:jc w:val="center"/>
        <w:rPr>
          <w:b/>
          <w:lang w:val="uk-UA" w:eastAsia="zh-CN"/>
        </w:rPr>
      </w:pPr>
      <w:r>
        <w:rPr>
          <w:b/>
          <w:lang w:val="uk-UA"/>
        </w:rPr>
        <w:t xml:space="preserve">Дев’ята </w:t>
      </w:r>
      <w:r>
        <w:rPr>
          <w:b/>
          <w:lang w:val="uk-UA" w:eastAsia="zh-CN"/>
        </w:rPr>
        <w:t>сесія VIІІ скликання</w:t>
      </w:r>
    </w:p>
    <w:p w14:paraId="5FA706A8" w14:textId="77777777" w:rsidR="00CD5B5E" w:rsidRDefault="00CD5B5E" w:rsidP="005B12BD">
      <w:pPr>
        <w:suppressAutoHyphens/>
        <w:autoSpaceDE w:val="0"/>
        <w:ind w:firstLine="0"/>
        <w:jc w:val="center"/>
        <w:rPr>
          <w:b/>
          <w:lang w:val="uk-UA" w:eastAsia="zh-CN"/>
        </w:rPr>
      </w:pPr>
    </w:p>
    <w:p w14:paraId="5E296002" w14:textId="77777777" w:rsidR="005B12BD" w:rsidRDefault="005B12BD" w:rsidP="005B12BD">
      <w:pPr>
        <w:suppressAutoHyphens/>
        <w:autoSpaceDE w:val="0"/>
        <w:ind w:firstLine="0"/>
        <w:jc w:val="center"/>
        <w:rPr>
          <w:b/>
          <w:lang w:val="uk-UA" w:eastAsia="zh-CN"/>
        </w:rPr>
      </w:pPr>
      <w:r>
        <w:rPr>
          <w:b/>
          <w:lang w:val="uk-UA" w:eastAsia="zh-CN"/>
        </w:rPr>
        <w:t>Р І Ш Е Н Н Я</w:t>
      </w:r>
    </w:p>
    <w:p w14:paraId="74551D31" w14:textId="77777777" w:rsidR="005B12BD" w:rsidRDefault="005B12BD" w:rsidP="005B12BD">
      <w:pPr>
        <w:suppressAutoHyphens/>
        <w:autoSpaceDE w:val="0"/>
        <w:ind w:firstLine="0"/>
        <w:jc w:val="center"/>
        <w:rPr>
          <w:b/>
          <w:lang w:val="uk-UA" w:eastAsia="zh-CN"/>
        </w:rPr>
      </w:pPr>
    </w:p>
    <w:tbl>
      <w:tblPr>
        <w:tblW w:w="0" w:type="auto"/>
        <w:tblInd w:w="-34" w:type="dxa"/>
        <w:tblLayout w:type="fixed"/>
        <w:tblLook w:val="00A0" w:firstRow="1" w:lastRow="0" w:firstColumn="1" w:lastColumn="0" w:noHBand="0" w:noVBand="0"/>
      </w:tblPr>
      <w:tblGrid>
        <w:gridCol w:w="3173"/>
        <w:gridCol w:w="3165"/>
        <w:gridCol w:w="3302"/>
      </w:tblGrid>
      <w:tr w:rsidR="005B12BD" w14:paraId="53C121E6" w14:textId="77777777" w:rsidTr="005B12BD">
        <w:tc>
          <w:tcPr>
            <w:tcW w:w="3173" w:type="dxa"/>
            <w:hideMark/>
          </w:tcPr>
          <w:p w14:paraId="004DD34C" w14:textId="144FF2F7" w:rsidR="005B12BD" w:rsidRDefault="00C95F67">
            <w:pPr>
              <w:suppressAutoHyphens/>
              <w:autoSpaceDE w:val="0"/>
              <w:ind w:firstLine="0"/>
              <w:jc w:val="left"/>
              <w:rPr>
                <w:b/>
                <w:lang w:val="uk-UA" w:eastAsia="zh-CN"/>
              </w:rPr>
            </w:pPr>
            <w:r>
              <w:rPr>
                <w:b/>
                <w:lang w:val="uk-UA" w:eastAsia="zh-CN"/>
              </w:rPr>
              <w:t xml:space="preserve">          </w:t>
            </w:r>
            <w:r w:rsidR="005B12BD">
              <w:rPr>
                <w:b/>
                <w:lang w:val="uk-UA" w:eastAsia="zh-CN"/>
              </w:rPr>
              <w:t>2023</w:t>
            </w:r>
          </w:p>
        </w:tc>
        <w:tc>
          <w:tcPr>
            <w:tcW w:w="3165" w:type="dxa"/>
            <w:vAlign w:val="bottom"/>
            <w:hideMark/>
          </w:tcPr>
          <w:p w14:paraId="44AFACB4" w14:textId="330BA1FE" w:rsidR="005B12BD" w:rsidRDefault="00CD5B5E">
            <w:pPr>
              <w:suppressAutoHyphens/>
              <w:autoSpaceDE w:val="0"/>
              <w:ind w:firstLine="0"/>
              <w:jc w:val="center"/>
              <w:rPr>
                <w:b/>
                <w:lang w:val="uk-UA" w:eastAsia="zh-CN"/>
              </w:rPr>
            </w:pPr>
            <w:r>
              <w:rPr>
                <w:b/>
                <w:lang w:val="uk-UA" w:eastAsia="zh-CN"/>
              </w:rPr>
              <w:t xml:space="preserve"> </w:t>
            </w:r>
            <w:r w:rsidR="005B12BD">
              <w:rPr>
                <w:b/>
                <w:lang w:val="uk-UA" w:eastAsia="zh-CN"/>
              </w:rPr>
              <w:t>Ужгород</w:t>
            </w:r>
          </w:p>
        </w:tc>
        <w:tc>
          <w:tcPr>
            <w:tcW w:w="3302" w:type="dxa"/>
            <w:hideMark/>
          </w:tcPr>
          <w:p w14:paraId="228141AC" w14:textId="13A99E21" w:rsidR="005B12BD" w:rsidRDefault="005B12BD">
            <w:pPr>
              <w:suppressAutoHyphens/>
              <w:autoSpaceDE w:val="0"/>
              <w:ind w:firstLine="0"/>
              <w:jc w:val="center"/>
              <w:rPr>
                <w:b/>
                <w:lang w:val="uk-UA" w:eastAsia="zh-CN"/>
              </w:rPr>
            </w:pPr>
            <w:r>
              <w:rPr>
                <w:lang w:val="uk-UA" w:eastAsia="zh-CN"/>
              </w:rPr>
              <w:t xml:space="preserve">                 </w:t>
            </w:r>
            <w:r>
              <w:rPr>
                <w:b/>
                <w:lang w:val="uk-UA" w:eastAsia="zh-CN"/>
              </w:rPr>
              <w:t>№</w:t>
            </w:r>
          </w:p>
        </w:tc>
      </w:tr>
    </w:tbl>
    <w:p w14:paraId="333E5A29" w14:textId="77777777" w:rsidR="005B12BD" w:rsidRDefault="005B12BD" w:rsidP="005B12BD">
      <w:pPr>
        <w:suppressAutoHyphens/>
        <w:ind w:firstLine="0"/>
        <w:jc w:val="left"/>
        <w:rPr>
          <w:lang w:val="uk-UA" w:eastAsia="zh-CN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786"/>
      </w:tblGrid>
      <w:tr w:rsidR="005B12BD" w14:paraId="292A9C03" w14:textId="77777777" w:rsidTr="005B12BD">
        <w:trPr>
          <w:trHeight w:val="1136"/>
        </w:trPr>
        <w:tc>
          <w:tcPr>
            <w:tcW w:w="4786" w:type="dxa"/>
            <w:hideMark/>
          </w:tcPr>
          <w:p w14:paraId="7A15960E" w14:textId="69C277D6" w:rsidR="005B12BD" w:rsidRDefault="005B12BD">
            <w:pPr>
              <w:suppressAutoHyphens/>
              <w:spacing w:before="60" w:after="60"/>
              <w:ind w:firstLine="0"/>
              <w:rPr>
                <w:b/>
                <w:lang w:val="uk-UA" w:eastAsia="zh-CN"/>
              </w:rPr>
            </w:pPr>
            <w:r>
              <w:rPr>
                <w:b/>
                <w:lang w:val="uk-UA" w:eastAsia="zh-CN"/>
              </w:rPr>
              <w:t>Про затвердження положень про комунальні установи соціального захисту населення Закарпатської  обласної  ради</w:t>
            </w:r>
          </w:p>
        </w:tc>
      </w:tr>
    </w:tbl>
    <w:p w14:paraId="62AFDB8E" w14:textId="77777777" w:rsidR="005B12BD" w:rsidRDefault="005B12BD" w:rsidP="005B12BD">
      <w:pPr>
        <w:ind w:right="-1"/>
        <w:rPr>
          <w:lang w:val="uk-UA" w:eastAsia="zh-CN"/>
        </w:rPr>
      </w:pPr>
    </w:p>
    <w:p w14:paraId="28C920BA" w14:textId="78B42A63" w:rsidR="001F081F" w:rsidRDefault="005B12BD" w:rsidP="005F1AEF">
      <w:pPr>
        <w:ind w:right="-1"/>
        <w:rPr>
          <w:b/>
          <w:lang w:val="uk-UA" w:eastAsia="zh-CN"/>
        </w:rPr>
      </w:pPr>
      <w:r>
        <w:rPr>
          <w:lang w:val="uk-UA" w:eastAsia="zh-CN"/>
        </w:rPr>
        <w:t xml:space="preserve">Відповідно до статті </w:t>
      </w:r>
      <w:r>
        <w:rPr>
          <w:lang w:val="uk-UA"/>
        </w:rPr>
        <w:t xml:space="preserve">90 Цивільного Кодексу України, статті 78 Господарського кодексу України, пункту 20 частини 1 статті 43 Закону України «Про місцеве самоврядування в Україні», з метою впорядкування діяльності комунальних закладів обласної ради, </w:t>
      </w:r>
      <w:r>
        <w:rPr>
          <w:lang w:val="uk-UA" w:eastAsia="zh-CN"/>
        </w:rPr>
        <w:t xml:space="preserve"> обласна рада </w:t>
      </w:r>
      <w:r>
        <w:rPr>
          <w:b/>
          <w:lang w:val="uk-UA" w:eastAsia="zh-CN"/>
        </w:rPr>
        <w:t xml:space="preserve">в и р і ш и л а: </w:t>
      </w:r>
    </w:p>
    <w:p w14:paraId="32CB141F" w14:textId="77777777" w:rsidR="008E0936" w:rsidRPr="005F1AEF" w:rsidRDefault="008E0936" w:rsidP="005F1AEF">
      <w:pPr>
        <w:ind w:right="-1"/>
        <w:rPr>
          <w:b/>
          <w:lang w:val="uk-UA" w:eastAsia="zh-CN"/>
        </w:rPr>
      </w:pPr>
    </w:p>
    <w:p w14:paraId="433596E5" w14:textId="1AE0F562" w:rsidR="005B12BD" w:rsidRDefault="005B12BD" w:rsidP="005B12BD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Затвердити</w:t>
      </w:r>
      <w:r w:rsidR="008E0936" w:rsidRPr="008E0936">
        <w:rPr>
          <w:sz w:val="28"/>
          <w:szCs w:val="28"/>
          <w:lang w:val="uk-UA"/>
        </w:rPr>
        <w:t xml:space="preserve"> </w:t>
      </w:r>
      <w:r w:rsidR="008E0936" w:rsidRPr="005F1AEF">
        <w:rPr>
          <w:sz w:val="28"/>
          <w:szCs w:val="28"/>
          <w:lang w:val="uk-UA"/>
        </w:rPr>
        <w:t>у новій редакції</w:t>
      </w:r>
      <w:r>
        <w:rPr>
          <w:sz w:val="28"/>
          <w:szCs w:val="28"/>
          <w:lang w:val="uk-UA"/>
        </w:rPr>
        <w:t>:</w:t>
      </w:r>
    </w:p>
    <w:p w14:paraId="79EAB850" w14:textId="04AA1031" w:rsidR="005B12BD" w:rsidRDefault="005B12BD" w:rsidP="005B12BD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111C5D">
        <w:rPr>
          <w:sz w:val="28"/>
          <w:szCs w:val="28"/>
          <w:lang w:val="uk-UA"/>
        </w:rPr>
        <w:t>.1.</w:t>
      </w:r>
      <w:r>
        <w:rPr>
          <w:sz w:val="28"/>
          <w:szCs w:val="28"/>
          <w:lang w:val="uk-UA"/>
        </w:rPr>
        <w:t xml:space="preserve"> Положення про </w:t>
      </w:r>
      <w:r w:rsidR="00CD5B5E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омунальну установу «Виноградівський дитячий будинок-інтернат» Закарпатської обласної ради (додається);</w:t>
      </w:r>
    </w:p>
    <w:p w14:paraId="3CADCF32" w14:textId="10A5F7FF" w:rsidR="005B12BD" w:rsidRDefault="00111C5D" w:rsidP="005B12BD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</w:t>
      </w:r>
      <w:r w:rsidR="005B12BD">
        <w:rPr>
          <w:sz w:val="28"/>
          <w:szCs w:val="28"/>
          <w:lang w:val="uk-UA"/>
        </w:rPr>
        <w:t xml:space="preserve"> Положення про </w:t>
      </w:r>
      <w:r w:rsidR="00CD5B5E">
        <w:rPr>
          <w:sz w:val="28"/>
          <w:szCs w:val="28"/>
          <w:lang w:val="uk-UA"/>
        </w:rPr>
        <w:t>К</w:t>
      </w:r>
      <w:r w:rsidR="005B12BD">
        <w:rPr>
          <w:sz w:val="28"/>
          <w:szCs w:val="28"/>
          <w:lang w:val="uk-UA"/>
        </w:rPr>
        <w:t>омунальну установу «Мукачівський дитячий будинок-інтернат» Закарпатської обласної ради (додається);</w:t>
      </w:r>
    </w:p>
    <w:p w14:paraId="72F28DFF" w14:textId="6F29AD5E" w:rsidR="005B12BD" w:rsidRDefault="00111C5D" w:rsidP="005B12BD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5B12BD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</w:t>
      </w:r>
      <w:r w:rsidR="005B12BD">
        <w:rPr>
          <w:sz w:val="28"/>
          <w:szCs w:val="28"/>
          <w:lang w:val="uk-UA"/>
        </w:rPr>
        <w:t xml:space="preserve"> Положення про </w:t>
      </w:r>
      <w:r w:rsidR="00CD5B5E">
        <w:rPr>
          <w:sz w:val="28"/>
          <w:szCs w:val="28"/>
          <w:lang w:val="uk-UA"/>
        </w:rPr>
        <w:t>К</w:t>
      </w:r>
      <w:r w:rsidR="005B12BD">
        <w:rPr>
          <w:sz w:val="28"/>
          <w:szCs w:val="28"/>
          <w:lang w:val="uk-UA"/>
        </w:rPr>
        <w:t>омунальну установу «Вільшанський дитячий будинок-інтернат» Закарпатської обласної ради (додається);</w:t>
      </w:r>
    </w:p>
    <w:p w14:paraId="5E3E71DC" w14:textId="15BEA2DE" w:rsidR="005B12BD" w:rsidRDefault="00111C5D" w:rsidP="005B12BD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5B12BD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</w:t>
      </w:r>
      <w:r w:rsidR="005B12BD">
        <w:rPr>
          <w:sz w:val="28"/>
          <w:szCs w:val="28"/>
          <w:lang w:val="uk-UA"/>
        </w:rPr>
        <w:t xml:space="preserve"> Положення про </w:t>
      </w:r>
      <w:r w:rsidR="00CD5B5E">
        <w:rPr>
          <w:sz w:val="28"/>
          <w:szCs w:val="28"/>
          <w:lang w:val="uk-UA"/>
        </w:rPr>
        <w:t>К</w:t>
      </w:r>
      <w:r w:rsidR="005B12BD">
        <w:rPr>
          <w:sz w:val="28"/>
          <w:szCs w:val="28"/>
          <w:lang w:val="uk-UA"/>
        </w:rPr>
        <w:t>омунальну установу «Мукачівський психоневрологічний інтернат» Закарпатської обласної ради (додається);</w:t>
      </w:r>
    </w:p>
    <w:p w14:paraId="1CA2F970" w14:textId="7AC513D7" w:rsidR="005B12BD" w:rsidRDefault="00111C5D" w:rsidP="005B12BD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1.5. </w:t>
      </w:r>
      <w:r w:rsidR="005B12BD">
        <w:rPr>
          <w:sz w:val="28"/>
          <w:szCs w:val="28"/>
          <w:lang w:val="uk-UA"/>
        </w:rPr>
        <w:t xml:space="preserve">Положення про </w:t>
      </w:r>
      <w:r w:rsidR="00CD5B5E">
        <w:rPr>
          <w:sz w:val="28"/>
          <w:szCs w:val="28"/>
          <w:lang w:val="uk-UA"/>
        </w:rPr>
        <w:t>К</w:t>
      </w:r>
      <w:r w:rsidR="005B12BD">
        <w:rPr>
          <w:sz w:val="28"/>
          <w:szCs w:val="28"/>
          <w:lang w:val="uk-UA"/>
        </w:rPr>
        <w:t>омунальну установу «Мукачівський психоневрологічний інтернат № 1» Закарпатської обласної ради (додається);</w:t>
      </w:r>
    </w:p>
    <w:p w14:paraId="33480279" w14:textId="53DB4CD3" w:rsidR="005B12BD" w:rsidRPr="0007603C" w:rsidRDefault="00111C5D" w:rsidP="005B12BD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5B12BD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.</w:t>
      </w:r>
      <w:r w:rsidR="005B12BD">
        <w:rPr>
          <w:sz w:val="28"/>
          <w:szCs w:val="28"/>
          <w:lang w:val="uk-UA"/>
        </w:rPr>
        <w:t xml:space="preserve"> Положення про </w:t>
      </w:r>
      <w:r w:rsidR="00CD5B5E">
        <w:rPr>
          <w:sz w:val="28"/>
          <w:szCs w:val="28"/>
          <w:lang w:val="uk-UA"/>
        </w:rPr>
        <w:t>К</w:t>
      </w:r>
      <w:r w:rsidR="005B12BD">
        <w:rPr>
          <w:sz w:val="28"/>
          <w:szCs w:val="28"/>
          <w:lang w:val="uk-UA"/>
        </w:rPr>
        <w:t xml:space="preserve">омунальну установу «Тур’я-Реметівський </w:t>
      </w:r>
      <w:r w:rsidR="005B12BD" w:rsidRPr="0007603C">
        <w:rPr>
          <w:sz w:val="28"/>
          <w:szCs w:val="28"/>
          <w:lang w:val="uk-UA"/>
        </w:rPr>
        <w:t>психоневрологічний інтернат» Закарпатської обласної ради (додається)</w:t>
      </w:r>
      <w:r w:rsidR="005F1AEF">
        <w:rPr>
          <w:sz w:val="28"/>
          <w:szCs w:val="28"/>
          <w:lang w:val="uk-UA"/>
        </w:rPr>
        <w:t>;</w:t>
      </w:r>
    </w:p>
    <w:p w14:paraId="35F1F102" w14:textId="43326593" w:rsidR="0007603C" w:rsidRDefault="0007603C" w:rsidP="0007603C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 w:rsidRPr="0007603C">
        <w:rPr>
          <w:sz w:val="28"/>
          <w:szCs w:val="28"/>
          <w:lang w:val="uk-UA"/>
        </w:rPr>
        <w:t xml:space="preserve">1.7. Положення про </w:t>
      </w:r>
      <w:r w:rsidR="00CD5B5E">
        <w:rPr>
          <w:sz w:val="28"/>
          <w:szCs w:val="28"/>
          <w:lang w:val="uk-UA"/>
        </w:rPr>
        <w:t>К</w:t>
      </w:r>
      <w:r w:rsidRPr="0007603C">
        <w:rPr>
          <w:sz w:val="28"/>
          <w:szCs w:val="28"/>
          <w:lang w:val="uk-UA"/>
        </w:rPr>
        <w:t>омунальну установу «Соціальний абілітаційно-реабілітаційний центр «Парасолька»» Закарпатської обласної ради (додається);</w:t>
      </w:r>
    </w:p>
    <w:p w14:paraId="564395FB" w14:textId="235C04CD" w:rsidR="005F1AEF" w:rsidRDefault="005F1AEF" w:rsidP="0007603C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 w:rsidRPr="005F1AEF">
        <w:rPr>
          <w:sz w:val="28"/>
          <w:szCs w:val="28"/>
          <w:lang w:val="uk-UA"/>
        </w:rPr>
        <w:t>1.8. Положення про Комунальну установу «Виноградівський геріатричний пансіонат» Закарпатської обласної ради (додається)</w:t>
      </w:r>
      <w:r w:rsidR="00C4718C">
        <w:rPr>
          <w:sz w:val="28"/>
          <w:szCs w:val="28"/>
          <w:lang w:val="uk-UA"/>
        </w:rPr>
        <w:t>;</w:t>
      </w:r>
    </w:p>
    <w:p w14:paraId="57FA3606" w14:textId="417806B0" w:rsidR="005F1AEF" w:rsidRDefault="0007603C" w:rsidP="005F1AEF">
      <w:pPr>
        <w:tabs>
          <w:tab w:val="left" w:pos="9498"/>
        </w:tabs>
        <w:ind w:firstLine="708"/>
        <w:contextualSpacing/>
        <w:mirrorIndents/>
        <w:rPr>
          <w:lang w:val="uk-UA"/>
        </w:rPr>
      </w:pPr>
      <w:r w:rsidRPr="0007603C">
        <w:rPr>
          <w:lang w:val="uk-UA"/>
        </w:rPr>
        <w:t>1.</w:t>
      </w:r>
      <w:r w:rsidR="005F1AEF">
        <w:rPr>
          <w:lang w:val="uk-UA"/>
        </w:rPr>
        <w:t>9</w:t>
      </w:r>
      <w:r w:rsidRPr="0007603C">
        <w:rPr>
          <w:lang w:val="uk-UA"/>
        </w:rPr>
        <w:t xml:space="preserve">. Положення про </w:t>
      </w:r>
      <w:r w:rsidR="00CD5B5E">
        <w:rPr>
          <w:lang w:val="uk-UA"/>
        </w:rPr>
        <w:t>К</w:t>
      </w:r>
      <w:r w:rsidRPr="0007603C">
        <w:rPr>
          <w:lang w:val="uk-UA"/>
        </w:rPr>
        <w:t>омунальну реабілітаційну установу «Обласний центр комплексної реабілітації для осіб з інвалідністю» (додається)</w:t>
      </w:r>
      <w:r w:rsidR="00C4718C">
        <w:rPr>
          <w:lang w:val="uk-UA"/>
        </w:rPr>
        <w:t>.</w:t>
      </w:r>
    </w:p>
    <w:p w14:paraId="445FCF69" w14:textId="77777777" w:rsidR="008E0936" w:rsidRDefault="008E0936" w:rsidP="005F1AEF">
      <w:pPr>
        <w:tabs>
          <w:tab w:val="left" w:pos="9498"/>
        </w:tabs>
        <w:ind w:firstLine="708"/>
        <w:contextualSpacing/>
        <w:mirrorIndents/>
        <w:rPr>
          <w:lang w:val="uk-UA"/>
        </w:rPr>
      </w:pPr>
    </w:p>
    <w:p w14:paraId="6C93AC0E" w14:textId="461B4B07" w:rsidR="005B12BD" w:rsidRDefault="005B12BD" w:rsidP="005B12BD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 Керівникам зазначених комунальних установ спільно з департаментом соціального захисту населення обласної державної адміністрації провести державну реєстрацію змін до установчих документів зазначених закладів у встановленому законодавством порядку.</w:t>
      </w:r>
    </w:p>
    <w:p w14:paraId="42782042" w14:textId="27D0BE7D" w:rsidR="005B12BD" w:rsidRDefault="005B12BD" w:rsidP="00111C5D">
      <w:pPr>
        <w:ind w:firstLine="708"/>
        <w:rPr>
          <w:lang w:val="uk-UA"/>
        </w:rPr>
      </w:pPr>
      <w:r>
        <w:rPr>
          <w:lang w:val="uk-UA"/>
        </w:rPr>
        <w:t xml:space="preserve">3. Контроль за виконанням цього рішення покласти на </w:t>
      </w:r>
      <w:r w:rsidR="00430266">
        <w:rPr>
          <w:lang w:val="uk-UA"/>
        </w:rPr>
        <w:t xml:space="preserve">заступника </w:t>
      </w:r>
      <w:r>
        <w:rPr>
          <w:lang w:val="uk-UA"/>
        </w:rPr>
        <w:t>голови обласної ради та постійну комісію обласної ради з питань</w:t>
      </w:r>
      <w:hyperlink r:id="rId5" w:tooltip="Go to з питань охорони здоров’я, праці, зайнятості та соціального захисту населення, учасників АТО/ООС." w:history="1">
        <w:r w:rsidR="00111C5D" w:rsidRPr="00111C5D">
          <w:rPr>
            <w:lang w:val="uk-UA"/>
          </w:rPr>
          <w:t xml:space="preserve"> охорони здоров’я, праці, зайнятості та соціального захисту населення, учасників АТО/ООС</w:t>
        </w:r>
      </w:hyperlink>
      <w:r w:rsidR="008E0936">
        <w:rPr>
          <w:lang w:val="uk-UA"/>
        </w:rPr>
        <w:t>.</w:t>
      </w:r>
    </w:p>
    <w:p w14:paraId="29946ED0" w14:textId="77777777" w:rsidR="0007603C" w:rsidRDefault="0007603C" w:rsidP="005B12BD">
      <w:pPr>
        <w:tabs>
          <w:tab w:val="left" w:pos="7230"/>
        </w:tabs>
        <w:suppressAutoHyphens/>
        <w:spacing w:after="120" w:line="480" w:lineRule="auto"/>
        <w:ind w:firstLine="0"/>
        <w:jc w:val="left"/>
        <w:rPr>
          <w:b/>
          <w:lang w:val="uk-UA" w:eastAsia="zh-CN"/>
        </w:rPr>
      </w:pPr>
    </w:p>
    <w:p w14:paraId="5D522041" w14:textId="3E6BFC74" w:rsidR="000B299B" w:rsidRDefault="005B12BD" w:rsidP="0007603C">
      <w:pPr>
        <w:tabs>
          <w:tab w:val="left" w:pos="7230"/>
        </w:tabs>
        <w:suppressAutoHyphens/>
        <w:spacing w:after="120" w:line="480" w:lineRule="auto"/>
        <w:ind w:firstLine="0"/>
        <w:jc w:val="left"/>
      </w:pPr>
      <w:r>
        <w:rPr>
          <w:b/>
          <w:lang w:val="uk-UA" w:eastAsia="zh-CN"/>
        </w:rPr>
        <w:t>Голова ради                                                                  Володимир ЧУБІРКО</w:t>
      </w:r>
    </w:p>
    <w:sectPr w:rsidR="000B299B" w:rsidSect="001F081F">
      <w:pgSz w:w="11906" w:h="16838"/>
      <w:pgMar w:top="850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43F"/>
    <w:rsid w:val="0007603C"/>
    <w:rsid w:val="000B299B"/>
    <w:rsid w:val="00111C5D"/>
    <w:rsid w:val="001758BD"/>
    <w:rsid w:val="001F081F"/>
    <w:rsid w:val="00332252"/>
    <w:rsid w:val="003F3A50"/>
    <w:rsid w:val="00430266"/>
    <w:rsid w:val="004B1071"/>
    <w:rsid w:val="005B12BD"/>
    <w:rsid w:val="005F1AEF"/>
    <w:rsid w:val="006128EE"/>
    <w:rsid w:val="008E0936"/>
    <w:rsid w:val="009B10CA"/>
    <w:rsid w:val="00AB143F"/>
    <w:rsid w:val="00C4718C"/>
    <w:rsid w:val="00C95F67"/>
    <w:rsid w:val="00CD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06527"/>
  <w15:chartTrackingRefBased/>
  <w15:docId w15:val="{A05695DB-3D8A-453F-A534-74019FC69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2BD"/>
    <w:rPr>
      <w:rFonts w:eastAsia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12BD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11C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arpat-rada.gov.ua/oblasna-rada/postijni-komisiji/z-pytan-ohorony-zdorovya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1632</Words>
  <Characters>931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Закарпатська обласна рада</dc:creator>
  <cp:keywords/>
  <dc:description/>
  <cp:lastModifiedBy>Закарпатська обласна рада</cp:lastModifiedBy>
  <cp:revision>12</cp:revision>
  <cp:lastPrinted>2023-03-02T12:48:00Z</cp:lastPrinted>
  <dcterms:created xsi:type="dcterms:W3CDTF">2023-02-17T11:30:00Z</dcterms:created>
  <dcterms:modified xsi:type="dcterms:W3CDTF">2023-03-03T10:46:00Z</dcterms:modified>
</cp:coreProperties>
</file>