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ED1505" w:rsidRPr="00FE58FF" w:rsidTr="00753DD5">
        <w:tc>
          <w:tcPr>
            <w:tcW w:w="5103" w:type="dxa"/>
            <w:hideMark/>
          </w:tcPr>
          <w:p w:rsidR="00ED1505" w:rsidRPr="00FE58FF" w:rsidRDefault="00ED1505" w:rsidP="00753DD5">
            <w:pPr>
              <w:autoSpaceDE w:val="0"/>
              <w:autoSpaceDN w:val="0"/>
              <w:adjustRightInd w:val="0"/>
              <w:contextualSpacing/>
            </w:pPr>
            <w:r w:rsidRPr="00FE58FF">
              <w:rPr>
                <w:b/>
                <w:sz w:val="28"/>
                <w:szCs w:val="28"/>
              </w:rPr>
              <w:t>Ініціатор:</w:t>
            </w:r>
            <w:r w:rsidRPr="00FE58FF">
              <w:rPr>
                <w:sz w:val="28"/>
                <w:szCs w:val="28"/>
              </w:rPr>
              <w:t xml:space="preserve"> депутат</w:t>
            </w:r>
            <w:r>
              <w:rPr>
                <w:sz w:val="28"/>
                <w:szCs w:val="28"/>
              </w:rPr>
              <w:t>и</w:t>
            </w:r>
            <w:r w:rsidRPr="00FE58FF">
              <w:rPr>
                <w:sz w:val="28"/>
                <w:szCs w:val="28"/>
              </w:rPr>
              <w:t xml:space="preserve"> обласної ради </w:t>
            </w:r>
          </w:p>
        </w:tc>
        <w:tc>
          <w:tcPr>
            <w:tcW w:w="4785" w:type="dxa"/>
            <w:gridSpan w:val="2"/>
            <w:hideMark/>
          </w:tcPr>
          <w:p w:rsidR="00ED1505" w:rsidRPr="00FE58FF" w:rsidRDefault="00ED1505" w:rsidP="00753DD5">
            <w:pPr>
              <w:autoSpaceDE w:val="0"/>
              <w:autoSpaceDN w:val="0"/>
              <w:adjustRightInd w:val="0"/>
              <w:contextualSpacing/>
              <w:jc w:val="right"/>
              <w:rPr>
                <w:b/>
                <w:noProof/>
              </w:rPr>
            </w:pPr>
            <w:r w:rsidRPr="00FE58FF">
              <w:rPr>
                <w:b/>
                <w:noProof/>
                <w:sz w:val="28"/>
                <w:szCs w:val="28"/>
              </w:rPr>
              <w:t>Проєкт</w:t>
            </w:r>
          </w:p>
          <w:p w:rsidR="00ED1505" w:rsidRPr="00FE58FF" w:rsidRDefault="00ED1505" w:rsidP="00ED1505">
            <w:pPr>
              <w:autoSpaceDE w:val="0"/>
              <w:autoSpaceDN w:val="0"/>
              <w:adjustRightInd w:val="0"/>
              <w:contextualSpacing/>
              <w:jc w:val="right"/>
              <w:rPr>
                <w:b/>
                <w:noProof/>
              </w:rPr>
            </w:pPr>
            <w:r w:rsidRPr="00FE58FF">
              <w:rPr>
                <w:b/>
                <w:color w:val="000000"/>
                <w:sz w:val="28"/>
                <w:szCs w:val="28"/>
              </w:rPr>
              <w:t>№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1756</w:t>
            </w:r>
            <w:r>
              <w:rPr>
                <w:b/>
                <w:color w:val="000000"/>
                <w:sz w:val="28"/>
                <w:szCs w:val="28"/>
              </w:rPr>
              <w:t xml:space="preserve"> ПР/01-15</w:t>
            </w:r>
          </w:p>
        </w:tc>
      </w:tr>
      <w:tr w:rsidR="00ED1505" w:rsidRPr="00FE58FF" w:rsidTr="00753DD5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ED1505" w:rsidRPr="00FE58FF" w:rsidRDefault="00ED1505" w:rsidP="00753DD5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contextualSpacing/>
              <w:rPr>
                <w:b/>
              </w:rPr>
            </w:pPr>
          </w:p>
          <w:p w:rsidR="00ED1505" w:rsidRPr="00FE58FF" w:rsidRDefault="00ED1505" w:rsidP="00753DD5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contextualSpacing/>
            </w:pPr>
            <w:r w:rsidRPr="00FE58FF">
              <w:rPr>
                <w:b/>
                <w:sz w:val="28"/>
                <w:szCs w:val="28"/>
              </w:rPr>
              <w:t>Автор:</w:t>
            </w:r>
            <w:r w:rsidRPr="00FE58FF">
              <w:rPr>
                <w:sz w:val="28"/>
                <w:szCs w:val="28"/>
              </w:rPr>
              <w:t xml:space="preserve"> виконавчий </w:t>
            </w:r>
            <w:r>
              <w:rPr>
                <w:sz w:val="28"/>
                <w:szCs w:val="28"/>
              </w:rPr>
              <w:t>а</w:t>
            </w:r>
            <w:r w:rsidRPr="00FE58FF">
              <w:rPr>
                <w:sz w:val="28"/>
                <w:szCs w:val="28"/>
              </w:rPr>
              <w:t>парат обласної ради</w:t>
            </w:r>
          </w:p>
        </w:tc>
      </w:tr>
    </w:tbl>
    <w:p w:rsidR="00ED1505" w:rsidRDefault="00ED1505" w:rsidP="00ED1505">
      <w:pPr>
        <w:jc w:val="center"/>
        <w:rPr>
          <w:b/>
          <w:bCs/>
        </w:rPr>
      </w:pPr>
    </w:p>
    <w:p w:rsidR="00ED1505" w:rsidRPr="007B0FFB" w:rsidRDefault="00ED1505" w:rsidP="00ED150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08740E3" wp14:editId="5FD1026E">
            <wp:extent cx="5048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505" w:rsidRPr="007B0FFB" w:rsidRDefault="00ED1505" w:rsidP="00ED1505">
      <w:pPr>
        <w:jc w:val="center"/>
        <w:rPr>
          <w:b/>
          <w:bCs/>
          <w:sz w:val="28"/>
          <w:szCs w:val="28"/>
        </w:rPr>
      </w:pPr>
      <w:r w:rsidRPr="007B0FFB">
        <w:rPr>
          <w:b/>
          <w:bCs/>
          <w:sz w:val="28"/>
          <w:szCs w:val="28"/>
        </w:rPr>
        <w:t>ЗАКАРПАТСЬКА ОБЛАСНА РАДА</w:t>
      </w:r>
    </w:p>
    <w:p w:rsidR="00ED1505" w:rsidRPr="007B0FFB" w:rsidRDefault="00ED1505" w:rsidP="00ED1505">
      <w:pPr>
        <w:jc w:val="center"/>
        <w:rPr>
          <w:b/>
          <w:bCs/>
          <w:sz w:val="28"/>
          <w:szCs w:val="28"/>
        </w:rPr>
      </w:pPr>
    </w:p>
    <w:p w:rsidR="00ED1505" w:rsidRPr="007B0FFB" w:rsidRDefault="00ED1505" w:rsidP="00ED15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Четверта</w:t>
      </w:r>
      <w:r w:rsidRPr="007B0FFB">
        <w:rPr>
          <w:b/>
          <w:bCs/>
          <w:sz w:val="28"/>
          <w:szCs w:val="28"/>
        </w:rPr>
        <w:t xml:space="preserve"> сесія VІІІ скликання</w:t>
      </w:r>
    </w:p>
    <w:p w:rsidR="00ED1505" w:rsidRPr="007B0FFB" w:rsidRDefault="00ED1505" w:rsidP="00ED1505">
      <w:pPr>
        <w:jc w:val="center"/>
        <w:rPr>
          <w:b/>
          <w:bCs/>
          <w:sz w:val="28"/>
          <w:szCs w:val="28"/>
        </w:rPr>
      </w:pPr>
    </w:p>
    <w:p w:rsidR="00ED1505" w:rsidRPr="007B0FFB" w:rsidRDefault="00ED1505" w:rsidP="00ED1505">
      <w:pPr>
        <w:jc w:val="center"/>
        <w:rPr>
          <w:b/>
          <w:bCs/>
          <w:sz w:val="28"/>
          <w:szCs w:val="28"/>
        </w:rPr>
      </w:pPr>
      <w:r w:rsidRPr="007B0FFB">
        <w:rPr>
          <w:b/>
          <w:bCs/>
          <w:sz w:val="28"/>
          <w:szCs w:val="28"/>
        </w:rPr>
        <w:t>Р І Ш Е Н Н Я</w:t>
      </w:r>
    </w:p>
    <w:p w:rsidR="00ED1505" w:rsidRPr="007B0FFB" w:rsidRDefault="00ED1505" w:rsidP="00ED1505">
      <w:pPr>
        <w:jc w:val="center"/>
        <w:rPr>
          <w:b/>
          <w:bCs/>
          <w:sz w:val="28"/>
          <w:szCs w:val="28"/>
        </w:rPr>
      </w:pPr>
    </w:p>
    <w:p w:rsidR="00ED1505" w:rsidRPr="007B0FFB" w:rsidRDefault="00ED1505" w:rsidP="00ED15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7B0FFB">
        <w:rPr>
          <w:b/>
          <w:bCs/>
          <w:sz w:val="28"/>
          <w:szCs w:val="28"/>
        </w:rPr>
        <w:t xml:space="preserve">2021                            Ужгород                                     № ___                               </w:t>
      </w:r>
    </w:p>
    <w:p w:rsidR="00ED1505" w:rsidRPr="007B0FFB" w:rsidRDefault="00ED1505" w:rsidP="00ED1505">
      <w:pPr>
        <w:jc w:val="center"/>
        <w:rPr>
          <w:b/>
          <w:bCs/>
          <w:sz w:val="28"/>
          <w:szCs w:val="28"/>
        </w:rPr>
      </w:pPr>
      <w:r w:rsidRPr="007B0FFB">
        <w:rPr>
          <w:b/>
          <w:bCs/>
          <w:sz w:val="28"/>
          <w:szCs w:val="28"/>
        </w:rPr>
        <w:t xml:space="preserve">                                         </w:t>
      </w:r>
    </w:p>
    <w:p w:rsidR="009D7EC7" w:rsidRPr="00E5271D" w:rsidRDefault="009D7EC7" w:rsidP="009D7EC7">
      <w:pPr>
        <w:jc w:val="both"/>
        <w:rPr>
          <w:b/>
          <w:sz w:val="28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4712"/>
        <w:gridCol w:w="1545"/>
      </w:tblGrid>
      <w:tr w:rsidR="009D7EC7" w:rsidRPr="00BC0C63" w:rsidTr="00465AD2">
        <w:trPr>
          <w:trHeight w:val="667"/>
        </w:trPr>
        <w:tc>
          <w:tcPr>
            <w:tcW w:w="4712" w:type="dxa"/>
            <w:hideMark/>
          </w:tcPr>
          <w:p w:rsidR="009D7EC7" w:rsidRPr="0004389E" w:rsidRDefault="009D7EC7" w:rsidP="00465AD2">
            <w:pPr>
              <w:ind w:right="-108"/>
              <w:jc w:val="both"/>
              <w:rPr>
                <w:sz w:val="28"/>
                <w:szCs w:val="28"/>
              </w:rPr>
            </w:pPr>
            <w:r w:rsidRPr="00E45CAE">
              <w:rPr>
                <w:b/>
                <w:sz w:val="28"/>
                <w:szCs w:val="28"/>
              </w:rPr>
              <w:t xml:space="preserve">Про </w:t>
            </w:r>
            <w:r w:rsidR="00633D51">
              <w:rPr>
                <w:b/>
                <w:sz w:val="28"/>
                <w:szCs w:val="28"/>
              </w:rPr>
              <w:t>вилучення</w:t>
            </w:r>
            <w:r w:rsidR="008D3849">
              <w:rPr>
                <w:b/>
                <w:sz w:val="28"/>
                <w:szCs w:val="28"/>
              </w:rPr>
              <w:t xml:space="preserve"> та передачу</w:t>
            </w:r>
            <w:r w:rsidR="00633D51">
              <w:rPr>
                <w:b/>
                <w:sz w:val="28"/>
                <w:szCs w:val="28"/>
              </w:rPr>
              <w:t xml:space="preserve"> майна </w:t>
            </w:r>
          </w:p>
        </w:tc>
        <w:tc>
          <w:tcPr>
            <w:tcW w:w="1545" w:type="dxa"/>
          </w:tcPr>
          <w:p w:rsidR="009D7EC7" w:rsidRPr="00BC0C63" w:rsidRDefault="009D7EC7" w:rsidP="003A3592">
            <w:pPr>
              <w:ind w:left="-250"/>
              <w:rPr>
                <w:b/>
                <w:sz w:val="28"/>
                <w:szCs w:val="28"/>
              </w:rPr>
            </w:pPr>
          </w:p>
        </w:tc>
      </w:tr>
    </w:tbl>
    <w:p w:rsidR="008D3849" w:rsidRPr="008D3849" w:rsidRDefault="009D7EC7" w:rsidP="008D3849">
      <w:pPr>
        <w:ind w:firstLine="709"/>
        <w:jc w:val="both"/>
        <w:rPr>
          <w:sz w:val="28"/>
          <w:szCs w:val="28"/>
        </w:rPr>
      </w:pPr>
      <w:r w:rsidRPr="00BA2782">
        <w:rPr>
          <w:sz w:val="28"/>
          <w:szCs w:val="28"/>
        </w:rPr>
        <w:t>Відповідно до статей 43 та 60 Закону України «Про місцеве самоврядування в Україні», рішення о</w:t>
      </w:r>
      <w:r w:rsidR="00A213A3">
        <w:rPr>
          <w:sz w:val="28"/>
          <w:szCs w:val="28"/>
        </w:rPr>
        <w:t>бласної ради</w:t>
      </w:r>
      <w:r w:rsidR="00ED1505">
        <w:rPr>
          <w:sz w:val="28"/>
          <w:szCs w:val="28"/>
        </w:rPr>
        <w:t>:</w:t>
      </w:r>
      <w:r w:rsidR="00A213A3">
        <w:rPr>
          <w:sz w:val="28"/>
          <w:szCs w:val="28"/>
        </w:rPr>
        <w:t xml:space="preserve"> від 04.11.2011 №324</w:t>
      </w:r>
      <w:r w:rsidRPr="00BA2782">
        <w:rPr>
          <w:sz w:val="28"/>
          <w:szCs w:val="28"/>
        </w:rPr>
        <w:t xml:space="preserve"> «</w:t>
      </w:r>
      <w:r w:rsidR="009D0BFE">
        <w:rPr>
          <w:sz w:val="28"/>
          <w:szCs w:val="28"/>
          <w:lang w:eastAsia="uk-UA"/>
        </w:rPr>
        <w:t>Про закріплення майна спільної власності територіальних громад сіл, селищ, міст області</w:t>
      </w:r>
      <w:r w:rsidRPr="00BA2782">
        <w:rPr>
          <w:sz w:val="28"/>
          <w:szCs w:val="28"/>
          <w:lang w:eastAsia="uk-UA"/>
        </w:rPr>
        <w:t>)</w:t>
      </w:r>
      <w:r w:rsidRPr="00BA2782">
        <w:rPr>
          <w:sz w:val="28"/>
          <w:szCs w:val="28"/>
        </w:rPr>
        <w:t>» (зі змінами та доповненнями)</w:t>
      </w:r>
      <w:r w:rsidRPr="00BA2782">
        <w:rPr>
          <w:rFonts w:eastAsia="TimesNewRoman"/>
          <w:sz w:val="28"/>
          <w:szCs w:val="28"/>
        </w:rPr>
        <w:t>,</w:t>
      </w:r>
      <w:r>
        <w:rPr>
          <w:rFonts w:eastAsia="TimesNewRoman"/>
          <w:sz w:val="28"/>
          <w:szCs w:val="28"/>
        </w:rPr>
        <w:t xml:space="preserve"> </w:t>
      </w:r>
      <w:r w:rsidR="009D0BFE">
        <w:rPr>
          <w:sz w:val="28"/>
          <w:szCs w:val="28"/>
        </w:rPr>
        <w:t>від 30.11.2017 №</w:t>
      </w:r>
      <w:r w:rsidR="00465AD2">
        <w:rPr>
          <w:sz w:val="28"/>
          <w:szCs w:val="28"/>
        </w:rPr>
        <w:t xml:space="preserve"> </w:t>
      </w:r>
      <w:r w:rsidR="009D0BFE">
        <w:rPr>
          <w:sz w:val="28"/>
          <w:szCs w:val="28"/>
        </w:rPr>
        <w:t>985 «</w:t>
      </w:r>
      <w:r w:rsidR="009D0BFE">
        <w:rPr>
          <w:rFonts w:eastAsia="TimesNewRoman"/>
          <w:sz w:val="28"/>
          <w:szCs w:val="28"/>
        </w:rPr>
        <w:t>Про врегулювання окремих питань щодо управління об’єктами спільної власності територіальних громад сіл, селищ, міст Закарпатської області»,</w:t>
      </w:r>
      <w:r w:rsidR="009D0BFE">
        <w:rPr>
          <w:sz w:val="28"/>
          <w:szCs w:val="28"/>
        </w:rPr>
        <w:t xml:space="preserve"> з метою створення умов для ефективного, цільового та належного використання об’єктів рухомого </w:t>
      </w:r>
      <w:r w:rsidR="00ED1505">
        <w:rPr>
          <w:sz w:val="28"/>
          <w:szCs w:val="28"/>
        </w:rPr>
        <w:t>й</w:t>
      </w:r>
      <w:r w:rsidR="009D0BFE">
        <w:rPr>
          <w:sz w:val="28"/>
          <w:szCs w:val="28"/>
        </w:rPr>
        <w:t xml:space="preserve"> нерухомого майна спільної власності територіальних громад сіл, селищ міст області (комунальної власності області)</w:t>
      </w:r>
      <w:r w:rsidRPr="00BA2782">
        <w:rPr>
          <w:sz w:val="28"/>
          <w:szCs w:val="28"/>
        </w:rPr>
        <w:t>, обласна рада</w:t>
      </w:r>
      <w:r w:rsidRPr="00A02AC8">
        <w:t xml:space="preserve"> </w:t>
      </w:r>
      <w:r w:rsidRPr="009158D2">
        <w:rPr>
          <w:b/>
          <w:sz w:val="28"/>
          <w:szCs w:val="28"/>
        </w:rPr>
        <w:t>в и р і ш и л а</w:t>
      </w:r>
      <w:r w:rsidRPr="00C1613D">
        <w:rPr>
          <w:b/>
          <w:sz w:val="28"/>
          <w:szCs w:val="28"/>
        </w:rPr>
        <w:t>:</w:t>
      </w:r>
    </w:p>
    <w:p w:rsidR="008D3849" w:rsidRDefault="008D3849" w:rsidP="008D3849">
      <w:pPr>
        <w:ind w:firstLine="709"/>
        <w:jc w:val="both"/>
        <w:rPr>
          <w:b/>
          <w:sz w:val="28"/>
          <w:szCs w:val="28"/>
        </w:rPr>
      </w:pPr>
    </w:p>
    <w:p w:rsidR="008D3849" w:rsidRPr="008D3849" w:rsidRDefault="008D3849" w:rsidP="008D38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7EC7" w:rsidRPr="008D3849">
        <w:rPr>
          <w:sz w:val="28"/>
          <w:szCs w:val="28"/>
        </w:rPr>
        <w:t>Вилучити</w:t>
      </w:r>
      <w:r w:rsidR="00551E76" w:rsidRPr="008D3849">
        <w:rPr>
          <w:sz w:val="28"/>
          <w:szCs w:val="28"/>
        </w:rPr>
        <w:t xml:space="preserve"> </w:t>
      </w:r>
      <w:r w:rsidR="00465AD2" w:rsidRPr="008D3849">
        <w:rPr>
          <w:sz w:val="28"/>
          <w:szCs w:val="28"/>
        </w:rPr>
        <w:t>від</w:t>
      </w:r>
      <w:r w:rsidR="009D7EC7" w:rsidRPr="008D3849">
        <w:rPr>
          <w:sz w:val="28"/>
          <w:szCs w:val="28"/>
        </w:rPr>
        <w:t xml:space="preserve"> Головного управління ДСНС України </w:t>
      </w:r>
      <w:r w:rsidR="00ED1505">
        <w:rPr>
          <w:sz w:val="28"/>
          <w:szCs w:val="28"/>
        </w:rPr>
        <w:t xml:space="preserve">у </w:t>
      </w:r>
      <w:r w:rsidR="009D7EC7" w:rsidRPr="008D3849">
        <w:rPr>
          <w:sz w:val="28"/>
          <w:szCs w:val="28"/>
        </w:rPr>
        <w:t>Закарпатськ</w:t>
      </w:r>
      <w:r w:rsidR="00ED1505">
        <w:rPr>
          <w:sz w:val="28"/>
          <w:szCs w:val="28"/>
        </w:rPr>
        <w:t>ій</w:t>
      </w:r>
      <w:r w:rsidR="009D7EC7" w:rsidRPr="008D3849">
        <w:rPr>
          <w:sz w:val="28"/>
          <w:szCs w:val="28"/>
        </w:rPr>
        <w:t xml:space="preserve"> області </w:t>
      </w:r>
      <w:r w:rsidR="00A213A3" w:rsidRPr="008D3849">
        <w:rPr>
          <w:sz w:val="28"/>
          <w:szCs w:val="28"/>
        </w:rPr>
        <w:t>майно</w:t>
      </w:r>
      <w:r w:rsidR="00551E76" w:rsidRPr="008D3849">
        <w:rPr>
          <w:sz w:val="28"/>
          <w:szCs w:val="28"/>
        </w:rPr>
        <w:t>, а саме:</w:t>
      </w:r>
      <w:r w:rsidR="00A213A3" w:rsidRPr="008D3849">
        <w:rPr>
          <w:sz w:val="28"/>
          <w:szCs w:val="28"/>
        </w:rPr>
        <w:t xml:space="preserve"> </w:t>
      </w:r>
      <w:r w:rsidR="006B1438" w:rsidRPr="008D3849">
        <w:rPr>
          <w:sz w:val="28"/>
          <w:szCs w:val="28"/>
        </w:rPr>
        <w:t>автомобіль «</w:t>
      </w:r>
      <w:r w:rsidR="006B1438" w:rsidRPr="008D3849">
        <w:rPr>
          <w:sz w:val="28"/>
          <w:szCs w:val="28"/>
          <w:lang w:val="en-US"/>
        </w:rPr>
        <w:t>DENIS</w:t>
      </w:r>
      <w:r w:rsidR="006B1438" w:rsidRPr="008D3849">
        <w:rPr>
          <w:sz w:val="28"/>
          <w:szCs w:val="28"/>
        </w:rPr>
        <w:t>»</w:t>
      </w:r>
      <w:r w:rsidR="009D7EC7" w:rsidRPr="008D3849">
        <w:rPr>
          <w:sz w:val="28"/>
          <w:szCs w:val="28"/>
        </w:rPr>
        <w:t>, що перебуває у спільній власності територіальних громад сіл, селищ, міст області (</w:t>
      </w:r>
      <w:r w:rsidR="00A213A3" w:rsidRPr="008D3849">
        <w:rPr>
          <w:sz w:val="28"/>
          <w:szCs w:val="28"/>
        </w:rPr>
        <w:t>комунальній власності області)</w:t>
      </w:r>
      <w:r w:rsidR="00633D51" w:rsidRPr="008D3849">
        <w:rPr>
          <w:sz w:val="28"/>
          <w:szCs w:val="28"/>
        </w:rPr>
        <w:t xml:space="preserve"> </w:t>
      </w:r>
      <w:r w:rsidR="009D7EC7" w:rsidRPr="008D3849">
        <w:rPr>
          <w:sz w:val="28"/>
          <w:szCs w:val="28"/>
        </w:rPr>
        <w:t>з оперативного управління без права балансоутримув</w:t>
      </w:r>
      <w:r w:rsidRPr="008D3849">
        <w:rPr>
          <w:sz w:val="28"/>
          <w:szCs w:val="28"/>
        </w:rPr>
        <w:t>ача.</w:t>
      </w:r>
    </w:p>
    <w:p w:rsidR="008D3849" w:rsidRPr="008D3849" w:rsidRDefault="008D3849" w:rsidP="008D38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D7EC7" w:rsidRPr="008D3849">
        <w:rPr>
          <w:sz w:val="28"/>
          <w:szCs w:val="28"/>
        </w:rPr>
        <w:t>Передати об’єкт майна</w:t>
      </w:r>
      <w:r w:rsidR="00633D51" w:rsidRPr="008D3849">
        <w:rPr>
          <w:sz w:val="28"/>
          <w:szCs w:val="28"/>
        </w:rPr>
        <w:t xml:space="preserve">, визначений </w:t>
      </w:r>
      <w:r w:rsidR="00ED1505">
        <w:rPr>
          <w:sz w:val="28"/>
          <w:szCs w:val="28"/>
        </w:rPr>
        <w:t>у</w:t>
      </w:r>
      <w:r w:rsidR="00633D51" w:rsidRPr="008D3849">
        <w:rPr>
          <w:sz w:val="28"/>
          <w:szCs w:val="28"/>
        </w:rPr>
        <w:t xml:space="preserve"> пункті 1</w:t>
      </w:r>
      <w:r w:rsidR="009D7EC7" w:rsidRPr="008D3849">
        <w:rPr>
          <w:sz w:val="28"/>
          <w:szCs w:val="28"/>
        </w:rPr>
        <w:t xml:space="preserve"> цього рішення, </w:t>
      </w:r>
      <w:r w:rsidR="00633D51" w:rsidRPr="008D3849">
        <w:rPr>
          <w:sz w:val="28"/>
          <w:szCs w:val="28"/>
        </w:rPr>
        <w:t>Закарпатському обласному комунальному підприємств</w:t>
      </w:r>
      <w:r w:rsidR="00ED1505">
        <w:rPr>
          <w:sz w:val="28"/>
          <w:szCs w:val="28"/>
        </w:rPr>
        <w:t>у</w:t>
      </w:r>
      <w:r w:rsidR="00633D51" w:rsidRPr="008D3849">
        <w:rPr>
          <w:sz w:val="28"/>
          <w:szCs w:val="28"/>
        </w:rPr>
        <w:t xml:space="preserve"> «Міжнародний аеропорт Ужгород»</w:t>
      </w:r>
      <w:r w:rsidR="009D7EC7" w:rsidRPr="008D3849">
        <w:rPr>
          <w:sz w:val="28"/>
          <w:szCs w:val="28"/>
        </w:rPr>
        <w:t xml:space="preserve"> в оперативне управління з правами балансоутримувача </w:t>
      </w:r>
      <w:r w:rsidR="00633D51" w:rsidRPr="008D3849">
        <w:rPr>
          <w:sz w:val="28"/>
          <w:szCs w:val="28"/>
        </w:rPr>
        <w:t>для належного зберігання та раціонального використання</w:t>
      </w:r>
      <w:r w:rsidR="009D7EC7" w:rsidRPr="008D3849">
        <w:rPr>
          <w:sz w:val="28"/>
          <w:szCs w:val="28"/>
        </w:rPr>
        <w:t xml:space="preserve">, </w:t>
      </w:r>
      <w:r w:rsidR="00FB7F95">
        <w:rPr>
          <w:sz w:val="28"/>
          <w:szCs w:val="28"/>
        </w:rPr>
        <w:t xml:space="preserve">із </w:t>
      </w:r>
      <w:r w:rsidR="009D7EC7" w:rsidRPr="008D3849">
        <w:rPr>
          <w:sz w:val="28"/>
          <w:szCs w:val="28"/>
        </w:rPr>
        <w:t>зобов’язаннями щодо забезпечення фінансування в повному обсязі видатків</w:t>
      </w:r>
      <w:r w:rsidR="00ED1505">
        <w:rPr>
          <w:sz w:val="28"/>
          <w:szCs w:val="28"/>
        </w:rPr>
        <w:t>,</w:t>
      </w:r>
      <w:r w:rsidR="009D7EC7" w:rsidRPr="008D3849">
        <w:rPr>
          <w:sz w:val="28"/>
          <w:szCs w:val="28"/>
        </w:rPr>
        <w:t xml:space="preserve"> пов’язаних із належним утриманням майна, його цільовим використанням і розвитком.</w:t>
      </w:r>
    </w:p>
    <w:p w:rsidR="00FB7F95" w:rsidRDefault="00FB7F95" w:rsidP="008D3849">
      <w:pPr>
        <w:ind w:firstLine="709"/>
        <w:jc w:val="both"/>
        <w:rPr>
          <w:sz w:val="28"/>
          <w:szCs w:val="28"/>
        </w:rPr>
      </w:pPr>
    </w:p>
    <w:p w:rsidR="00FB7F95" w:rsidRDefault="00FB7F95" w:rsidP="008D3849">
      <w:pPr>
        <w:ind w:firstLine="709"/>
        <w:jc w:val="both"/>
        <w:rPr>
          <w:sz w:val="28"/>
          <w:szCs w:val="28"/>
        </w:rPr>
      </w:pPr>
    </w:p>
    <w:p w:rsidR="00FB7F95" w:rsidRDefault="00FB7F95" w:rsidP="008D3849">
      <w:pPr>
        <w:ind w:firstLine="709"/>
        <w:jc w:val="both"/>
        <w:rPr>
          <w:sz w:val="28"/>
          <w:szCs w:val="28"/>
        </w:rPr>
      </w:pPr>
    </w:p>
    <w:p w:rsidR="00FB7F95" w:rsidRDefault="00FB7F95" w:rsidP="008D3849">
      <w:pPr>
        <w:ind w:firstLine="709"/>
        <w:jc w:val="both"/>
        <w:rPr>
          <w:sz w:val="28"/>
          <w:szCs w:val="28"/>
        </w:rPr>
      </w:pPr>
    </w:p>
    <w:p w:rsidR="00FB7F95" w:rsidRDefault="00FB7F95" w:rsidP="008D3849">
      <w:pPr>
        <w:ind w:firstLine="709"/>
        <w:jc w:val="both"/>
        <w:rPr>
          <w:sz w:val="28"/>
          <w:szCs w:val="28"/>
        </w:rPr>
      </w:pPr>
    </w:p>
    <w:p w:rsidR="00633D51" w:rsidRPr="008D3849" w:rsidRDefault="008D3849" w:rsidP="008D3849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3. </w:t>
      </w:r>
      <w:r w:rsidR="00633D51" w:rsidRPr="008D3849">
        <w:rPr>
          <w:sz w:val="28"/>
          <w:szCs w:val="28"/>
        </w:rPr>
        <w:t>Контроль за виконанням цього рішення покласти на голову обласної ради та постійні комісії обласної ради з питань: регіонального розвитку, адміністративно-територіального устрою, комунального майна та приватизації</w:t>
      </w:r>
      <w:r w:rsidR="00FB7F95">
        <w:rPr>
          <w:sz w:val="28"/>
          <w:szCs w:val="28"/>
        </w:rPr>
        <w:t>, агропромислового комплексу, розвитку села та земельного устрою</w:t>
      </w:r>
      <w:r w:rsidR="00633D51" w:rsidRPr="008D3849">
        <w:rPr>
          <w:sz w:val="28"/>
          <w:szCs w:val="28"/>
        </w:rPr>
        <w:t>; бюджету.</w:t>
      </w:r>
    </w:p>
    <w:p w:rsidR="00465AD2" w:rsidRPr="008D3849" w:rsidRDefault="00465AD2" w:rsidP="008D3849">
      <w:pPr>
        <w:ind w:firstLine="709"/>
        <w:jc w:val="both"/>
        <w:rPr>
          <w:b/>
          <w:sz w:val="28"/>
          <w:szCs w:val="28"/>
        </w:rPr>
      </w:pPr>
    </w:p>
    <w:p w:rsidR="006B1438" w:rsidRDefault="006B1438" w:rsidP="008D3849">
      <w:pPr>
        <w:ind w:firstLine="709"/>
        <w:jc w:val="both"/>
        <w:rPr>
          <w:b/>
          <w:sz w:val="28"/>
          <w:szCs w:val="28"/>
        </w:rPr>
      </w:pPr>
    </w:p>
    <w:p w:rsidR="009946A8" w:rsidRDefault="009D7EC7" w:rsidP="008D3849">
      <w:pPr>
        <w:jc w:val="both"/>
      </w:pPr>
      <w:r w:rsidRPr="00030445">
        <w:rPr>
          <w:b/>
          <w:sz w:val="28"/>
          <w:szCs w:val="28"/>
        </w:rPr>
        <w:t xml:space="preserve">Голова ради                                                                    </w:t>
      </w:r>
      <w:r>
        <w:rPr>
          <w:b/>
          <w:sz w:val="28"/>
          <w:szCs w:val="28"/>
        </w:rPr>
        <w:t>Олексій Петров</w:t>
      </w:r>
    </w:p>
    <w:sectPr w:rsidR="009946A8" w:rsidSect="00EA2BC1">
      <w:headerReference w:type="even" r:id="rId8"/>
      <w:headerReference w:type="default" r:id="rId9"/>
      <w:pgSz w:w="11906" w:h="16838" w:code="9"/>
      <w:pgMar w:top="1134" w:right="851" w:bottom="1134" w:left="1701" w:header="510" w:footer="51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E67" w:rsidRDefault="00E85E67" w:rsidP="00F33FED">
      <w:r>
        <w:separator/>
      </w:r>
    </w:p>
  </w:endnote>
  <w:endnote w:type="continuationSeparator" w:id="0">
    <w:p w:rsidR="00E85E67" w:rsidRDefault="00E85E67" w:rsidP="00F3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E67" w:rsidRDefault="00E85E67" w:rsidP="00F33FED">
      <w:r>
        <w:separator/>
      </w:r>
    </w:p>
  </w:footnote>
  <w:footnote w:type="continuationSeparator" w:id="0">
    <w:p w:rsidR="00E85E67" w:rsidRDefault="00E85E67" w:rsidP="00F33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6D4" w:rsidRDefault="00DB38A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9D0BFE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F46D4" w:rsidRDefault="00FB7F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6D4" w:rsidRPr="00CE43D2" w:rsidRDefault="00DB38A1">
    <w:pPr>
      <w:pStyle w:val="a4"/>
      <w:framePr w:wrap="around" w:vAnchor="text" w:hAnchor="margin" w:xAlign="center" w:y="1"/>
      <w:rPr>
        <w:rStyle w:val="a3"/>
        <w:sz w:val="28"/>
        <w:szCs w:val="28"/>
      </w:rPr>
    </w:pPr>
    <w:r w:rsidRPr="00CE43D2">
      <w:rPr>
        <w:rStyle w:val="a3"/>
        <w:sz w:val="28"/>
        <w:szCs w:val="28"/>
      </w:rPr>
      <w:fldChar w:fldCharType="begin"/>
    </w:r>
    <w:r w:rsidR="009D0BFE" w:rsidRPr="00CE43D2">
      <w:rPr>
        <w:rStyle w:val="a3"/>
        <w:sz w:val="28"/>
        <w:szCs w:val="28"/>
      </w:rPr>
      <w:instrText xml:space="preserve">PAGE  </w:instrText>
    </w:r>
    <w:r w:rsidRPr="00CE43D2">
      <w:rPr>
        <w:rStyle w:val="a3"/>
        <w:sz w:val="28"/>
        <w:szCs w:val="28"/>
      </w:rPr>
      <w:fldChar w:fldCharType="separate"/>
    </w:r>
    <w:r w:rsidR="00FB7F95">
      <w:rPr>
        <w:rStyle w:val="a3"/>
        <w:noProof/>
        <w:sz w:val="28"/>
        <w:szCs w:val="28"/>
      </w:rPr>
      <w:t>2</w:t>
    </w:r>
    <w:r w:rsidRPr="00CE43D2">
      <w:rPr>
        <w:rStyle w:val="a3"/>
        <w:sz w:val="28"/>
        <w:szCs w:val="28"/>
      </w:rPr>
      <w:fldChar w:fldCharType="end"/>
    </w:r>
  </w:p>
  <w:p w:rsidR="003F46D4" w:rsidRDefault="00FB7F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306F1"/>
    <w:multiLevelType w:val="hybridMultilevel"/>
    <w:tmpl w:val="3940C748"/>
    <w:lvl w:ilvl="0" w:tplc="AC26A53A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D13"/>
    <w:rsid w:val="001F53AC"/>
    <w:rsid w:val="00283327"/>
    <w:rsid w:val="00465AD2"/>
    <w:rsid w:val="00517716"/>
    <w:rsid w:val="0054510B"/>
    <w:rsid w:val="00551E76"/>
    <w:rsid w:val="00633D51"/>
    <w:rsid w:val="006B1438"/>
    <w:rsid w:val="006C58A5"/>
    <w:rsid w:val="008B2D13"/>
    <w:rsid w:val="008D3849"/>
    <w:rsid w:val="009946A8"/>
    <w:rsid w:val="009D0BFE"/>
    <w:rsid w:val="009D7EC7"/>
    <w:rsid w:val="00A213A3"/>
    <w:rsid w:val="00DB38A1"/>
    <w:rsid w:val="00E069CB"/>
    <w:rsid w:val="00E57345"/>
    <w:rsid w:val="00E85E67"/>
    <w:rsid w:val="00EA7831"/>
    <w:rsid w:val="00ED1505"/>
    <w:rsid w:val="00F33FED"/>
    <w:rsid w:val="00FB7F95"/>
    <w:rsid w:val="00F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040E"/>
  <w15:docId w15:val="{A4D7331D-E9E8-493B-9DFC-85F02A45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D7EC7"/>
  </w:style>
  <w:style w:type="paragraph" w:styleId="a4">
    <w:name w:val="header"/>
    <w:basedOn w:val="a"/>
    <w:link w:val="a5"/>
    <w:rsid w:val="009D7E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9D7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D7EC7"/>
    <w:pPr>
      <w:ind w:left="720"/>
      <w:contextualSpacing/>
    </w:pPr>
    <w:rPr>
      <w:bCs/>
      <w:color w:val="000000"/>
      <w:kern w:val="16"/>
      <w:sz w:val="28"/>
      <w:szCs w:val="28"/>
    </w:rPr>
  </w:style>
  <w:style w:type="character" w:customStyle="1" w:styleId="rvts0">
    <w:name w:val="rvts0"/>
    <w:basedOn w:val="a0"/>
    <w:rsid w:val="009D7EC7"/>
  </w:style>
  <w:style w:type="character" w:styleId="a7">
    <w:name w:val="Strong"/>
    <w:basedOn w:val="a0"/>
    <w:uiPriority w:val="22"/>
    <w:qFormat/>
    <w:rsid w:val="009D7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Копча</dc:creator>
  <cp:lastModifiedBy>SemalN</cp:lastModifiedBy>
  <cp:revision>4</cp:revision>
  <dcterms:created xsi:type="dcterms:W3CDTF">2021-10-12T16:28:00Z</dcterms:created>
  <dcterms:modified xsi:type="dcterms:W3CDTF">2021-10-12T17:47:00Z</dcterms:modified>
</cp:coreProperties>
</file>