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318" w:type="dxa"/>
        <w:tblLook w:val="04A0" w:firstRow="1" w:lastRow="0" w:firstColumn="1" w:lastColumn="0" w:noHBand="0" w:noVBand="1"/>
      </w:tblPr>
      <w:tblGrid>
        <w:gridCol w:w="5103"/>
        <w:gridCol w:w="568"/>
        <w:gridCol w:w="4217"/>
      </w:tblGrid>
      <w:tr w:rsidR="00FD674D" w:rsidRPr="007707F5" w:rsidTr="00813F69">
        <w:tc>
          <w:tcPr>
            <w:tcW w:w="5103" w:type="dxa"/>
            <w:shd w:val="clear" w:color="auto" w:fill="auto"/>
          </w:tcPr>
          <w:p w:rsidR="00FD674D" w:rsidRDefault="00FD674D" w:rsidP="00813F69">
            <w:pPr>
              <w:shd w:val="clear" w:color="auto" w:fill="FAFCFF"/>
              <w:spacing w:before="100" w:beforeAutospacing="1" w:after="100" w:afterAutospacing="1" w:line="240" w:lineRule="auto"/>
              <w:rPr>
                <w:rFonts w:ascii="Times New Roman" w:eastAsia="Times New Roman" w:hAnsi="Times New Roman" w:cs="Times New Roman"/>
                <w:sz w:val="28"/>
                <w:szCs w:val="28"/>
              </w:rPr>
            </w:pPr>
            <w:bookmarkStart w:id="0" w:name="_GoBack"/>
            <w:r w:rsidRPr="007707F5">
              <w:rPr>
                <w:rFonts w:ascii="Times New Roman" w:hAnsi="Times New Roman" w:cs="Times New Roman"/>
                <w:b/>
                <w:sz w:val="28"/>
                <w:szCs w:val="28"/>
              </w:rPr>
              <w:t>Ініціатор:</w:t>
            </w:r>
            <w:r>
              <w:rPr>
                <w:rFonts w:ascii="Times New Roman" w:hAnsi="Times New Roman" w:cs="Times New Roman"/>
                <w:b/>
                <w:sz w:val="28"/>
                <w:szCs w:val="28"/>
              </w:rPr>
              <w:t xml:space="preserve"> </w:t>
            </w:r>
            <w:r w:rsidRPr="00E13F5E">
              <w:rPr>
                <w:rFonts w:ascii="Times New Roman" w:hAnsi="Times New Roman" w:cs="Times New Roman"/>
                <w:sz w:val="28"/>
                <w:szCs w:val="28"/>
              </w:rPr>
              <w:t>депутатська</w:t>
            </w: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Pr="00705BBB">
              <w:rPr>
                <w:rFonts w:ascii="Times New Roman" w:hAnsi="Times New Roman" w:cs="Times New Roman"/>
                <w:sz w:val="28"/>
                <w:szCs w:val="28"/>
              </w:rPr>
              <w:t xml:space="preserve">фракція </w:t>
            </w:r>
            <w:hyperlink r:id="rId5" w:anchor="part3" w:history="1">
              <w:r w:rsidRPr="00705BBB">
                <w:rPr>
                  <w:rFonts w:ascii="Times New Roman" w:eastAsia="Times New Roman" w:hAnsi="Times New Roman" w:cs="Times New Roman"/>
                  <w:bCs/>
                  <w:sz w:val="28"/>
                  <w:szCs w:val="28"/>
                </w:rPr>
                <w:t xml:space="preserve">Закарпатської обласної організації </w:t>
              </w:r>
              <w:r>
                <w:rPr>
                  <w:rFonts w:ascii="Times New Roman" w:eastAsia="Times New Roman" w:hAnsi="Times New Roman" w:cs="Times New Roman"/>
                  <w:bCs/>
                  <w:sz w:val="28"/>
                  <w:szCs w:val="28"/>
                </w:rPr>
                <w:t xml:space="preserve">Всеукраїнського </w:t>
              </w:r>
              <w:proofErr w:type="spellStart"/>
              <w:r>
                <w:rPr>
                  <w:rFonts w:ascii="Times New Roman" w:eastAsia="Times New Roman" w:hAnsi="Times New Roman" w:cs="Times New Roman"/>
                  <w:bCs/>
                  <w:sz w:val="28"/>
                  <w:szCs w:val="28"/>
                </w:rPr>
                <w:t>обʼєднання</w:t>
              </w:r>
              <w:proofErr w:type="spellEnd"/>
              <w:r>
                <w:rPr>
                  <w:rFonts w:ascii="Times New Roman" w:eastAsia="Times New Roman" w:hAnsi="Times New Roman" w:cs="Times New Roman"/>
                  <w:bCs/>
                  <w:sz w:val="28"/>
                  <w:szCs w:val="28"/>
                </w:rPr>
                <w:t xml:space="preserve"> «</w:t>
              </w:r>
              <w:r w:rsidRPr="00705BBB">
                <w:rPr>
                  <w:rFonts w:ascii="Times New Roman" w:eastAsia="Times New Roman" w:hAnsi="Times New Roman" w:cs="Times New Roman"/>
                  <w:bCs/>
                  <w:sz w:val="28"/>
                  <w:szCs w:val="28"/>
                </w:rPr>
                <w:t>БАТЬКІВЩИНА</w:t>
              </w:r>
            </w:hyperlink>
            <w:r>
              <w:rPr>
                <w:rFonts w:ascii="Times New Roman" w:eastAsia="Times New Roman" w:hAnsi="Times New Roman" w:cs="Times New Roman"/>
                <w:sz w:val="28"/>
                <w:szCs w:val="28"/>
              </w:rPr>
              <w:t>»</w:t>
            </w:r>
          </w:p>
          <w:p w:rsidR="00FD674D" w:rsidRPr="007707F5" w:rsidRDefault="00FD674D" w:rsidP="00813F69">
            <w:pPr>
              <w:shd w:val="clear" w:color="auto" w:fill="FAFCFF"/>
              <w:spacing w:before="100" w:beforeAutospacing="1" w:after="100" w:afterAutospacing="1" w:line="240" w:lineRule="auto"/>
              <w:rPr>
                <w:rFonts w:ascii="Times New Roman" w:hAnsi="Times New Roman" w:cs="Times New Roman"/>
                <w:sz w:val="28"/>
                <w:szCs w:val="28"/>
              </w:rPr>
            </w:pPr>
          </w:p>
        </w:tc>
        <w:tc>
          <w:tcPr>
            <w:tcW w:w="4785" w:type="dxa"/>
            <w:gridSpan w:val="2"/>
            <w:shd w:val="clear" w:color="auto" w:fill="auto"/>
          </w:tcPr>
          <w:p w:rsidR="00FD674D" w:rsidRPr="007707F5" w:rsidRDefault="00FD674D" w:rsidP="00813F69">
            <w:pPr>
              <w:spacing w:after="0" w:line="20" w:lineRule="atLeast"/>
              <w:ind w:firstLine="567"/>
              <w:jc w:val="right"/>
              <w:rPr>
                <w:rFonts w:ascii="Times New Roman" w:eastAsia="Calibri" w:hAnsi="Times New Roman" w:cs="Times New Roman"/>
                <w:b/>
                <w:noProof/>
                <w:sz w:val="28"/>
                <w:szCs w:val="28"/>
              </w:rPr>
            </w:pPr>
            <w:r w:rsidRPr="007707F5">
              <w:rPr>
                <w:rFonts w:ascii="Times New Roman" w:eastAsia="Calibri" w:hAnsi="Times New Roman" w:cs="Times New Roman"/>
                <w:b/>
                <w:noProof/>
                <w:sz w:val="28"/>
                <w:szCs w:val="28"/>
              </w:rPr>
              <w:t>Проєкт</w:t>
            </w:r>
          </w:p>
          <w:p w:rsidR="00FD674D" w:rsidRPr="007707F5" w:rsidRDefault="00FD674D" w:rsidP="0011626C">
            <w:pPr>
              <w:spacing w:after="0" w:line="20" w:lineRule="atLeast"/>
              <w:ind w:firstLine="567"/>
              <w:jc w:val="right"/>
              <w:rPr>
                <w:rFonts w:ascii="Times New Roman" w:eastAsia="Calibri" w:hAnsi="Times New Roman" w:cs="Times New Roman"/>
                <w:b/>
                <w:noProof/>
                <w:sz w:val="28"/>
                <w:szCs w:val="28"/>
              </w:rPr>
            </w:pPr>
            <w:r w:rsidRPr="007707F5">
              <w:rPr>
                <w:rFonts w:ascii="Times New Roman" w:hAnsi="Times New Roman" w:cs="Times New Roman"/>
                <w:b/>
                <w:color w:val="000000"/>
                <w:sz w:val="28"/>
                <w:szCs w:val="28"/>
              </w:rPr>
              <w:t>№</w:t>
            </w:r>
            <w:r w:rsidR="0011626C">
              <w:rPr>
                <w:rFonts w:ascii="Times New Roman" w:hAnsi="Times New Roman" w:cs="Times New Roman"/>
                <w:b/>
                <w:color w:val="000000"/>
                <w:sz w:val="28"/>
                <w:szCs w:val="28"/>
              </w:rPr>
              <w:t>732</w:t>
            </w:r>
            <w:r w:rsidRPr="007707F5">
              <w:rPr>
                <w:rFonts w:ascii="Times New Roman" w:hAnsi="Times New Roman" w:cs="Times New Roman"/>
                <w:b/>
                <w:color w:val="000000"/>
                <w:sz w:val="28"/>
                <w:szCs w:val="28"/>
              </w:rPr>
              <w:t xml:space="preserve"> ПР/01-16</w:t>
            </w:r>
            <w:r w:rsidRPr="007707F5">
              <w:rPr>
                <w:rFonts w:ascii="Times New Roman" w:eastAsia="Calibri" w:hAnsi="Times New Roman" w:cs="Times New Roman"/>
                <w:b/>
                <w:noProof/>
                <w:sz w:val="28"/>
                <w:szCs w:val="28"/>
              </w:rPr>
              <w:t xml:space="preserve">  </w:t>
            </w:r>
            <w:r w:rsidRPr="007707F5">
              <w:rPr>
                <w:rFonts w:ascii="Times New Roman" w:hAnsi="Times New Roman" w:cs="Times New Roman"/>
                <w:b/>
                <w:color w:val="000000"/>
                <w:sz w:val="28"/>
                <w:szCs w:val="28"/>
              </w:rPr>
              <w:t xml:space="preserve"> </w:t>
            </w:r>
            <w:r w:rsidRPr="007707F5">
              <w:rPr>
                <w:rFonts w:ascii="Times New Roman" w:eastAsia="Calibri" w:hAnsi="Times New Roman" w:cs="Times New Roman"/>
                <w:b/>
                <w:noProof/>
                <w:sz w:val="28"/>
                <w:szCs w:val="28"/>
              </w:rPr>
              <w:t xml:space="preserve">  </w:t>
            </w:r>
            <w:r w:rsidRPr="007707F5">
              <w:rPr>
                <w:rFonts w:ascii="Times New Roman" w:hAnsi="Times New Roman" w:cs="Times New Roman"/>
                <w:b/>
                <w:color w:val="000000"/>
                <w:sz w:val="28"/>
                <w:szCs w:val="28"/>
              </w:rPr>
              <w:t xml:space="preserve"> </w:t>
            </w:r>
            <w:r w:rsidRPr="007707F5">
              <w:rPr>
                <w:rFonts w:ascii="Times New Roman" w:eastAsia="Calibri" w:hAnsi="Times New Roman" w:cs="Times New Roman"/>
                <w:b/>
                <w:noProof/>
                <w:sz w:val="28"/>
                <w:szCs w:val="28"/>
              </w:rPr>
              <w:t xml:space="preserve">  </w:t>
            </w:r>
            <w:r w:rsidRPr="007707F5">
              <w:rPr>
                <w:rFonts w:ascii="Times New Roman" w:hAnsi="Times New Roman" w:cs="Times New Roman"/>
                <w:b/>
                <w:color w:val="000000"/>
                <w:sz w:val="28"/>
                <w:szCs w:val="28"/>
              </w:rPr>
              <w:t xml:space="preserve"> </w:t>
            </w:r>
            <w:r w:rsidRPr="007707F5">
              <w:rPr>
                <w:rFonts w:ascii="Times New Roman" w:eastAsia="Calibri" w:hAnsi="Times New Roman" w:cs="Times New Roman"/>
                <w:b/>
                <w:noProof/>
                <w:sz w:val="28"/>
                <w:szCs w:val="28"/>
              </w:rPr>
              <w:t xml:space="preserve">  </w:t>
            </w:r>
          </w:p>
        </w:tc>
      </w:tr>
      <w:bookmarkEnd w:id="0"/>
      <w:tr w:rsidR="00FD674D" w:rsidRPr="007707F5" w:rsidTr="00813F69">
        <w:tc>
          <w:tcPr>
            <w:tcW w:w="5671" w:type="dxa"/>
            <w:gridSpan w:val="2"/>
            <w:shd w:val="clear" w:color="auto" w:fill="auto"/>
          </w:tcPr>
          <w:p w:rsidR="00FD674D" w:rsidRPr="007707F5" w:rsidRDefault="00FD674D" w:rsidP="00813F69">
            <w:pPr>
              <w:tabs>
                <w:tab w:val="left" w:pos="3718"/>
                <w:tab w:val="left" w:leader="underscore" w:pos="5616"/>
                <w:tab w:val="left" w:leader="underscore" w:pos="9648"/>
              </w:tabs>
              <w:spacing w:after="0" w:line="20" w:lineRule="atLeast"/>
              <w:rPr>
                <w:rFonts w:ascii="Times New Roman" w:hAnsi="Times New Roman" w:cs="Times New Roman"/>
                <w:sz w:val="28"/>
                <w:szCs w:val="28"/>
              </w:rPr>
            </w:pPr>
            <w:r w:rsidRPr="007707F5">
              <w:rPr>
                <w:rFonts w:ascii="Times New Roman" w:hAnsi="Times New Roman" w:cs="Times New Roman"/>
                <w:b/>
                <w:sz w:val="28"/>
                <w:szCs w:val="28"/>
              </w:rPr>
              <w:t>Автор:</w:t>
            </w:r>
            <w:r w:rsidRPr="007707F5">
              <w:rPr>
                <w:rFonts w:ascii="Times New Roman" w:hAnsi="Times New Roman" w:cs="Times New Roman"/>
                <w:sz w:val="28"/>
                <w:szCs w:val="28"/>
              </w:rPr>
              <w:t xml:space="preserve"> виконавчий апарат обласної ради</w:t>
            </w:r>
          </w:p>
        </w:tc>
        <w:tc>
          <w:tcPr>
            <w:tcW w:w="4217" w:type="dxa"/>
            <w:shd w:val="clear" w:color="auto" w:fill="auto"/>
          </w:tcPr>
          <w:p w:rsidR="00FD674D" w:rsidRPr="007707F5" w:rsidRDefault="00FD674D" w:rsidP="00813F69">
            <w:pPr>
              <w:spacing w:after="0" w:line="20" w:lineRule="atLeast"/>
              <w:ind w:firstLine="567"/>
              <w:jc w:val="right"/>
              <w:rPr>
                <w:rFonts w:ascii="Times New Roman" w:eastAsia="Calibri" w:hAnsi="Times New Roman" w:cs="Times New Roman"/>
                <w:b/>
                <w:noProof/>
                <w:sz w:val="28"/>
                <w:szCs w:val="28"/>
              </w:rPr>
            </w:pPr>
          </w:p>
        </w:tc>
      </w:tr>
    </w:tbl>
    <w:p w:rsidR="00FD674D" w:rsidRPr="007707F5" w:rsidRDefault="00FD674D" w:rsidP="00FD674D">
      <w:pPr>
        <w:snapToGrid w:val="0"/>
        <w:spacing w:after="0" w:line="20" w:lineRule="atLeast"/>
        <w:ind w:firstLine="567"/>
        <w:jc w:val="right"/>
        <w:rPr>
          <w:rFonts w:ascii="Times New Roman" w:hAnsi="Times New Roman" w:cs="Times New Roman"/>
          <w:sz w:val="28"/>
          <w:szCs w:val="28"/>
          <w:shd w:val="clear" w:color="auto" w:fill="FFFF00"/>
        </w:rPr>
      </w:pPr>
    </w:p>
    <w:p w:rsidR="00FD674D" w:rsidRPr="007707F5" w:rsidRDefault="00FD674D" w:rsidP="00FD674D">
      <w:pPr>
        <w:snapToGrid w:val="0"/>
        <w:spacing w:after="0" w:line="20" w:lineRule="atLeast"/>
        <w:ind w:firstLine="567"/>
        <w:jc w:val="center"/>
        <w:rPr>
          <w:rFonts w:ascii="Times New Roman" w:hAnsi="Times New Roman" w:cs="Times New Roman"/>
          <w:b/>
          <w:sz w:val="28"/>
          <w:szCs w:val="28"/>
        </w:rPr>
      </w:pPr>
      <w:r w:rsidRPr="007707F5">
        <w:rPr>
          <w:rFonts w:ascii="Times New Roman" w:hAnsi="Times New Roman" w:cs="Times New Roman"/>
          <w:noProof/>
          <w:sz w:val="20"/>
          <w:szCs w:val="20"/>
        </w:rPr>
        <w:drawing>
          <wp:inline distT="0" distB="0" distL="0" distR="0" wp14:anchorId="0CB10FA6" wp14:editId="7FB20282">
            <wp:extent cx="504825" cy="60007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04825" cy="600075"/>
                    </a:xfrm>
                    <a:prstGeom prst="rect">
                      <a:avLst/>
                    </a:prstGeom>
                    <a:solidFill>
                      <a:srgbClr val="FFFFFF"/>
                    </a:solidFill>
                    <a:ln w="9525">
                      <a:noFill/>
                      <a:miter lim="800000"/>
                      <a:headEnd/>
                      <a:tailEnd/>
                    </a:ln>
                  </pic:spPr>
                </pic:pic>
              </a:graphicData>
            </a:graphic>
          </wp:inline>
        </w:drawing>
      </w:r>
    </w:p>
    <w:p w:rsidR="00FD674D" w:rsidRPr="007707F5" w:rsidRDefault="00FD674D" w:rsidP="00FD674D">
      <w:pPr>
        <w:spacing w:after="0" w:line="20" w:lineRule="atLeast"/>
        <w:ind w:firstLine="567"/>
        <w:jc w:val="center"/>
        <w:rPr>
          <w:rFonts w:ascii="Times New Roman" w:hAnsi="Times New Roman" w:cs="Times New Roman"/>
          <w:b/>
          <w:sz w:val="28"/>
          <w:szCs w:val="28"/>
        </w:rPr>
      </w:pPr>
      <w:r w:rsidRPr="007707F5">
        <w:rPr>
          <w:rFonts w:ascii="Times New Roman" w:hAnsi="Times New Roman" w:cs="Times New Roman"/>
          <w:b/>
          <w:sz w:val="28"/>
          <w:szCs w:val="28"/>
        </w:rPr>
        <w:t>ЗАКАРПАТСЬКА ОБЛАСНА РАДА</w:t>
      </w:r>
    </w:p>
    <w:p w:rsidR="00FD674D" w:rsidRPr="007707F5" w:rsidRDefault="00FD674D" w:rsidP="00FD674D">
      <w:pPr>
        <w:spacing w:after="0" w:line="20" w:lineRule="atLeast"/>
        <w:ind w:firstLine="567"/>
        <w:jc w:val="center"/>
        <w:rPr>
          <w:rFonts w:ascii="Times New Roman" w:hAnsi="Times New Roman" w:cs="Times New Roman"/>
          <w:b/>
          <w:sz w:val="28"/>
          <w:szCs w:val="28"/>
        </w:rPr>
      </w:pPr>
      <w:r w:rsidRPr="007707F5">
        <w:rPr>
          <w:rFonts w:ascii="Times New Roman" w:hAnsi="Times New Roman" w:cs="Times New Roman"/>
          <w:b/>
          <w:sz w:val="28"/>
          <w:szCs w:val="28"/>
        </w:rPr>
        <w:t>Друга сесія VIII скликання</w:t>
      </w:r>
    </w:p>
    <w:p w:rsidR="00FD674D" w:rsidRPr="007707F5" w:rsidRDefault="00FD674D" w:rsidP="00FD674D">
      <w:pPr>
        <w:spacing w:after="0" w:line="20" w:lineRule="atLeast"/>
        <w:ind w:firstLine="567"/>
        <w:jc w:val="center"/>
        <w:rPr>
          <w:rFonts w:ascii="Times New Roman" w:hAnsi="Times New Roman" w:cs="Times New Roman"/>
          <w:b/>
          <w:sz w:val="28"/>
          <w:szCs w:val="28"/>
        </w:rPr>
      </w:pPr>
      <w:r w:rsidRPr="007707F5">
        <w:rPr>
          <w:rFonts w:ascii="Times New Roman" w:hAnsi="Times New Roman" w:cs="Times New Roman"/>
          <w:b/>
          <w:sz w:val="28"/>
          <w:szCs w:val="28"/>
        </w:rPr>
        <w:t xml:space="preserve">Р І Ш Е Н </w:t>
      </w:r>
      <w:proofErr w:type="spellStart"/>
      <w:r w:rsidRPr="007707F5">
        <w:rPr>
          <w:rFonts w:ascii="Times New Roman" w:hAnsi="Times New Roman" w:cs="Times New Roman"/>
          <w:b/>
          <w:sz w:val="28"/>
          <w:szCs w:val="28"/>
        </w:rPr>
        <w:t>Н</w:t>
      </w:r>
      <w:proofErr w:type="spellEnd"/>
      <w:r w:rsidRPr="007707F5">
        <w:rPr>
          <w:rFonts w:ascii="Times New Roman" w:hAnsi="Times New Roman" w:cs="Times New Roman"/>
          <w:b/>
          <w:sz w:val="28"/>
          <w:szCs w:val="28"/>
        </w:rPr>
        <w:t xml:space="preserve"> Я</w:t>
      </w:r>
    </w:p>
    <w:p w:rsidR="00FD674D" w:rsidRPr="007707F5" w:rsidRDefault="00FD674D" w:rsidP="00FD674D">
      <w:pPr>
        <w:spacing w:after="0" w:line="20" w:lineRule="atLeast"/>
        <w:ind w:firstLine="567"/>
        <w:jc w:val="center"/>
        <w:rPr>
          <w:rFonts w:ascii="Times New Roman" w:hAnsi="Times New Roman" w:cs="Times New Roman"/>
          <w:b/>
          <w:sz w:val="28"/>
          <w:szCs w:val="28"/>
        </w:rPr>
      </w:pPr>
    </w:p>
    <w:tbl>
      <w:tblPr>
        <w:tblW w:w="0" w:type="auto"/>
        <w:tblInd w:w="108" w:type="dxa"/>
        <w:tblLayout w:type="fixed"/>
        <w:tblLook w:val="0000" w:firstRow="0" w:lastRow="0" w:firstColumn="0" w:lastColumn="0" w:noHBand="0" w:noVBand="0"/>
      </w:tblPr>
      <w:tblGrid>
        <w:gridCol w:w="3170"/>
        <w:gridCol w:w="2836"/>
        <w:gridCol w:w="657"/>
        <w:gridCol w:w="526"/>
        <w:gridCol w:w="2167"/>
      </w:tblGrid>
      <w:tr w:rsidR="00FD674D" w:rsidRPr="007707F5" w:rsidTr="00813F69">
        <w:tc>
          <w:tcPr>
            <w:tcW w:w="3170" w:type="dxa"/>
            <w:shd w:val="clear" w:color="auto" w:fill="auto"/>
          </w:tcPr>
          <w:p w:rsidR="00FD674D" w:rsidRPr="007707F5" w:rsidRDefault="00FD674D" w:rsidP="00813F69">
            <w:pPr>
              <w:spacing w:after="0" w:line="20" w:lineRule="atLeast"/>
              <w:ind w:firstLine="567"/>
              <w:jc w:val="center"/>
              <w:rPr>
                <w:rFonts w:ascii="Times New Roman" w:hAnsi="Times New Roman" w:cs="Times New Roman"/>
                <w:b/>
                <w:sz w:val="28"/>
                <w:szCs w:val="28"/>
              </w:rPr>
            </w:pPr>
            <w:r w:rsidRPr="007707F5">
              <w:rPr>
                <w:rFonts w:ascii="Times New Roman" w:hAnsi="Times New Roman" w:cs="Times New Roman"/>
                <w:b/>
                <w:sz w:val="28"/>
                <w:szCs w:val="28"/>
              </w:rPr>
              <w:t>2021</w:t>
            </w:r>
          </w:p>
        </w:tc>
        <w:tc>
          <w:tcPr>
            <w:tcW w:w="2836" w:type="dxa"/>
            <w:shd w:val="clear" w:color="auto" w:fill="auto"/>
            <w:vAlign w:val="bottom"/>
          </w:tcPr>
          <w:p w:rsidR="00FD674D" w:rsidRPr="007707F5" w:rsidRDefault="00FD674D" w:rsidP="00813F69">
            <w:pPr>
              <w:spacing w:after="0" w:line="20" w:lineRule="atLeast"/>
              <w:ind w:firstLine="567"/>
              <w:jc w:val="center"/>
              <w:rPr>
                <w:rFonts w:ascii="Times New Roman" w:hAnsi="Times New Roman" w:cs="Times New Roman"/>
              </w:rPr>
            </w:pPr>
            <w:r w:rsidRPr="007707F5">
              <w:rPr>
                <w:rFonts w:ascii="Times New Roman" w:hAnsi="Times New Roman" w:cs="Times New Roman"/>
                <w:b/>
                <w:sz w:val="28"/>
                <w:szCs w:val="28"/>
              </w:rPr>
              <w:t>Ужгород</w:t>
            </w:r>
          </w:p>
        </w:tc>
        <w:tc>
          <w:tcPr>
            <w:tcW w:w="3350" w:type="dxa"/>
            <w:gridSpan w:val="3"/>
            <w:shd w:val="clear" w:color="auto" w:fill="auto"/>
          </w:tcPr>
          <w:p w:rsidR="00FD674D" w:rsidRPr="007707F5" w:rsidRDefault="00FD674D" w:rsidP="00813F69">
            <w:pPr>
              <w:spacing w:after="0" w:line="20" w:lineRule="atLeast"/>
              <w:ind w:firstLine="567"/>
              <w:jc w:val="center"/>
              <w:rPr>
                <w:rFonts w:ascii="Times New Roman" w:hAnsi="Times New Roman" w:cs="Times New Roman"/>
                <w:b/>
                <w:sz w:val="28"/>
                <w:szCs w:val="28"/>
              </w:rPr>
            </w:pPr>
            <w:r w:rsidRPr="007707F5">
              <w:rPr>
                <w:rFonts w:ascii="Times New Roman" w:hAnsi="Times New Roman" w:cs="Times New Roman"/>
                <w:b/>
                <w:sz w:val="28"/>
                <w:szCs w:val="28"/>
              </w:rPr>
              <w:t xml:space="preserve">         №</w:t>
            </w:r>
          </w:p>
        </w:tc>
      </w:tr>
      <w:tr w:rsidR="00FD674D" w:rsidRPr="007707F5" w:rsidTr="00813F69">
        <w:trPr>
          <w:gridAfter w:val="1"/>
          <w:wAfter w:w="2167" w:type="dxa"/>
          <w:trHeight w:val="936"/>
        </w:trPr>
        <w:tc>
          <w:tcPr>
            <w:tcW w:w="6663" w:type="dxa"/>
            <w:gridSpan w:val="3"/>
            <w:shd w:val="clear" w:color="auto" w:fill="auto"/>
          </w:tcPr>
          <w:p w:rsidR="00FD674D" w:rsidRDefault="00FD674D" w:rsidP="00813F69">
            <w:pPr>
              <w:spacing w:after="0" w:line="20" w:lineRule="atLeast"/>
              <w:ind w:firstLine="567"/>
              <w:jc w:val="both"/>
              <w:rPr>
                <w:rFonts w:ascii="Times New Roman" w:hAnsi="Times New Roman" w:cs="Times New Roman"/>
                <w:b/>
                <w:sz w:val="28"/>
                <w:szCs w:val="28"/>
              </w:rPr>
            </w:pPr>
          </w:p>
          <w:p w:rsidR="00FD674D" w:rsidRPr="007707F5" w:rsidRDefault="00FD674D" w:rsidP="00813F69">
            <w:pPr>
              <w:spacing w:after="0" w:line="20" w:lineRule="atLeast"/>
              <w:jc w:val="both"/>
              <w:rPr>
                <w:rFonts w:ascii="Times New Roman" w:hAnsi="Times New Roman" w:cs="Times New Roman"/>
                <w:b/>
                <w:sz w:val="28"/>
                <w:szCs w:val="28"/>
              </w:rPr>
            </w:pPr>
            <w:r>
              <w:rPr>
                <w:rFonts w:ascii="Times New Roman" w:hAnsi="Times New Roman" w:cs="Times New Roman"/>
                <w:b/>
                <w:sz w:val="28"/>
                <w:szCs w:val="28"/>
              </w:rPr>
              <w:t>Про Звернення Закарпатської обласної ради щодо</w:t>
            </w:r>
            <w:r w:rsidRPr="0027297F">
              <w:rPr>
                <w:rFonts w:ascii="Times New Roman" w:hAnsi="Times New Roman" w:cs="Times New Roman"/>
                <w:b/>
                <w:sz w:val="28"/>
                <w:szCs w:val="28"/>
              </w:rPr>
              <w:t xml:space="preserve">  фінансування Державної програми</w:t>
            </w:r>
            <w:r>
              <w:rPr>
                <w:rFonts w:ascii="Times New Roman" w:hAnsi="Times New Roman" w:cs="Times New Roman"/>
                <w:b/>
                <w:sz w:val="28"/>
                <w:szCs w:val="28"/>
              </w:rPr>
              <w:t xml:space="preserve"> </w:t>
            </w:r>
            <w:r w:rsidRPr="0027297F">
              <w:rPr>
                <w:rFonts w:ascii="Times New Roman" w:hAnsi="Times New Roman" w:cs="Times New Roman"/>
                <w:b/>
                <w:sz w:val="28"/>
                <w:szCs w:val="28"/>
              </w:rPr>
              <w:t>підтримки розвитку українських Карпат</w:t>
            </w:r>
            <w:r>
              <w:rPr>
                <w:rFonts w:ascii="Times New Roman" w:hAnsi="Times New Roman" w:cs="Times New Roman"/>
                <w:b/>
                <w:sz w:val="28"/>
                <w:szCs w:val="28"/>
              </w:rPr>
              <w:t xml:space="preserve"> та необхідності внесення змін до </w:t>
            </w:r>
            <w:hyperlink r:id="rId7" w:tgtFrame="_top" w:history="1">
              <w:r w:rsidRPr="00EC66EF">
                <w:rPr>
                  <w:rStyle w:val="a4"/>
                  <w:rFonts w:ascii="Times New Roman" w:hAnsi="Times New Roman" w:cs="Times New Roman"/>
                  <w:b/>
                  <w:color w:val="auto"/>
                  <w:sz w:val="28"/>
                  <w:szCs w:val="28"/>
                  <w:u w:val="none"/>
                  <w:shd w:val="clear" w:color="auto" w:fill="FFFFFF"/>
                </w:rPr>
                <w:t>Закону України «Про статус гірських населених пунктів в Україні</w:t>
              </w:r>
            </w:hyperlink>
            <w:r w:rsidRPr="00EC66EF">
              <w:rPr>
                <w:rFonts w:ascii="Times New Roman" w:hAnsi="Times New Roman" w:cs="Times New Roman"/>
                <w:b/>
                <w:sz w:val="28"/>
                <w:szCs w:val="28"/>
              </w:rPr>
              <w:t>»</w:t>
            </w:r>
          </w:p>
        </w:tc>
        <w:tc>
          <w:tcPr>
            <w:tcW w:w="526" w:type="dxa"/>
            <w:shd w:val="clear" w:color="auto" w:fill="auto"/>
          </w:tcPr>
          <w:p w:rsidR="00FD674D" w:rsidRPr="007707F5" w:rsidRDefault="00FD674D" w:rsidP="00813F69">
            <w:pPr>
              <w:snapToGrid w:val="0"/>
              <w:spacing w:after="0" w:line="20" w:lineRule="atLeast"/>
              <w:ind w:firstLine="567"/>
              <w:rPr>
                <w:rFonts w:ascii="Times New Roman" w:hAnsi="Times New Roman" w:cs="Times New Roman"/>
                <w:b/>
                <w:sz w:val="28"/>
                <w:szCs w:val="28"/>
              </w:rPr>
            </w:pPr>
          </w:p>
        </w:tc>
      </w:tr>
    </w:tbl>
    <w:p w:rsidR="00FD674D" w:rsidRPr="007707F5" w:rsidRDefault="00FD674D" w:rsidP="00FD674D">
      <w:pPr>
        <w:spacing w:after="0" w:line="20" w:lineRule="atLeast"/>
        <w:ind w:firstLine="567"/>
        <w:jc w:val="both"/>
        <w:rPr>
          <w:rFonts w:ascii="Times New Roman" w:hAnsi="Times New Roman" w:cs="Times New Roman"/>
          <w:sz w:val="28"/>
          <w:szCs w:val="28"/>
        </w:rPr>
      </w:pPr>
    </w:p>
    <w:p w:rsidR="00FD674D" w:rsidRPr="0011626C" w:rsidRDefault="00FD674D" w:rsidP="00FD674D">
      <w:pPr>
        <w:spacing w:after="0" w:line="20" w:lineRule="atLeast"/>
        <w:ind w:firstLine="567"/>
        <w:jc w:val="both"/>
        <w:rPr>
          <w:rFonts w:ascii="Times New Roman" w:hAnsi="Times New Roman" w:cs="Times New Roman"/>
          <w:b/>
          <w:sz w:val="28"/>
          <w:szCs w:val="28"/>
        </w:rPr>
      </w:pPr>
      <w:r>
        <w:rPr>
          <w:rFonts w:ascii="Times New Roman" w:hAnsi="Times New Roman" w:cs="Times New Roman"/>
          <w:sz w:val="28"/>
          <w:szCs w:val="28"/>
        </w:rPr>
        <w:t xml:space="preserve"> Відповідно до статті 7, частини 2 статті 43 Закону України «Про місцеве самоврядування  Україні», обласна рада  </w:t>
      </w:r>
      <w:r w:rsidRPr="007707F5">
        <w:rPr>
          <w:rFonts w:ascii="Times New Roman" w:hAnsi="Times New Roman" w:cs="Times New Roman"/>
          <w:b/>
          <w:sz w:val="28"/>
          <w:szCs w:val="28"/>
        </w:rPr>
        <w:t>в и р і ш и л а</w:t>
      </w:r>
      <w:r w:rsidRPr="0011626C">
        <w:rPr>
          <w:rFonts w:ascii="Times New Roman" w:hAnsi="Times New Roman" w:cs="Times New Roman"/>
          <w:b/>
          <w:sz w:val="28"/>
          <w:szCs w:val="28"/>
        </w:rPr>
        <w:t>:</w:t>
      </w:r>
    </w:p>
    <w:p w:rsidR="00FD674D" w:rsidRPr="007707F5" w:rsidRDefault="00FD674D" w:rsidP="00FD674D">
      <w:pPr>
        <w:spacing w:after="0" w:line="20" w:lineRule="atLeast"/>
        <w:ind w:firstLine="567"/>
        <w:jc w:val="both"/>
        <w:rPr>
          <w:rFonts w:ascii="Times New Roman" w:hAnsi="Times New Roman" w:cs="Times New Roman"/>
          <w:sz w:val="28"/>
          <w:szCs w:val="28"/>
        </w:rPr>
      </w:pPr>
    </w:p>
    <w:p w:rsidR="00FD674D" w:rsidRPr="00933A63" w:rsidRDefault="00FD674D" w:rsidP="00FD674D">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1.</w:t>
      </w:r>
      <w:r w:rsidR="0011626C">
        <w:rPr>
          <w:rFonts w:ascii="Times New Roman" w:hAnsi="Times New Roman" w:cs="Times New Roman"/>
          <w:sz w:val="28"/>
          <w:szCs w:val="28"/>
        </w:rPr>
        <w:t xml:space="preserve"> </w:t>
      </w:r>
      <w:r>
        <w:rPr>
          <w:rFonts w:ascii="Times New Roman" w:hAnsi="Times New Roman" w:cs="Times New Roman"/>
          <w:sz w:val="28"/>
          <w:szCs w:val="28"/>
        </w:rPr>
        <w:t>Звернутися до Кабінету Міністрів</w:t>
      </w:r>
      <w:r w:rsidRPr="00933A63">
        <w:rPr>
          <w:rFonts w:ascii="Times New Roman" w:hAnsi="Times New Roman" w:cs="Times New Roman"/>
          <w:sz w:val="28"/>
          <w:szCs w:val="28"/>
        </w:rPr>
        <w:t xml:space="preserve"> України щодо </w:t>
      </w:r>
      <w:r w:rsidRPr="00214440">
        <w:rPr>
          <w:rFonts w:ascii="Times New Roman" w:hAnsi="Times New Roman" w:cs="Times New Roman"/>
          <w:sz w:val="28"/>
          <w:szCs w:val="28"/>
        </w:rPr>
        <w:t xml:space="preserve">фінансування Державної програми підтримки розвитку українських Карпат </w:t>
      </w:r>
      <w:r>
        <w:rPr>
          <w:rFonts w:ascii="Times New Roman" w:hAnsi="Times New Roman" w:cs="Times New Roman"/>
          <w:sz w:val="28"/>
          <w:szCs w:val="28"/>
        </w:rPr>
        <w:t>та ініціювання</w:t>
      </w:r>
      <w:r w:rsidRPr="00214440">
        <w:rPr>
          <w:rFonts w:ascii="Times New Roman" w:hAnsi="Times New Roman" w:cs="Times New Roman"/>
          <w:sz w:val="28"/>
          <w:szCs w:val="28"/>
        </w:rPr>
        <w:t xml:space="preserve"> внесення змін до </w:t>
      </w:r>
      <w:hyperlink r:id="rId8" w:tgtFrame="_top" w:history="1">
        <w:r w:rsidRPr="00214440">
          <w:rPr>
            <w:rStyle w:val="a4"/>
            <w:rFonts w:ascii="Times New Roman" w:hAnsi="Times New Roman" w:cs="Times New Roman"/>
            <w:color w:val="auto"/>
            <w:sz w:val="28"/>
            <w:szCs w:val="28"/>
            <w:u w:val="none"/>
            <w:shd w:val="clear" w:color="auto" w:fill="FFFFFF"/>
          </w:rPr>
          <w:t>Закону України «Про статус гірських населених пунктів в Україні</w:t>
        </w:r>
      </w:hyperlink>
      <w:r w:rsidRPr="00EC66EF">
        <w:rPr>
          <w:rFonts w:ascii="Times New Roman" w:hAnsi="Times New Roman" w:cs="Times New Roman"/>
          <w:b/>
          <w:sz w:val="28"/>
          <w:szCs w:val="28"/>
        </w:rPr>
        <w:t>»</w:t>
      </w:r>
      <w:r>
        <w:rPr>
          <w:rFonts w:ascii="Times New Roman" w:hAnsi="Times New Roman" w:cs="Times New Roman"/>
          <w:sz w:val="28"/>
          <w:szCs w:val="28"/>
          <w:shd w:val="clear" w:color="auto" w:fill="FFFFFF"/>
        </w:rPr>
        <w:t xml:space="preserve"> (текст Звернення додається).</w:t>
      </w:r>
    </w:p>
    <w:p w:rsidR="00FD674D" w:rsidRPr="007707F5" w:rsidRDefault="00FD674D" w:rsidP="00FD674D">
      <w:pPr>
        <w:spacing w:after="0" w:line="20" w:lineRule="atLeast"/>
        <w:ind w:firstLine="567"/>
        <w:jc w:val="both"/>
        <w:rPr>
          <w:rFonts w:ascii="Times New Roman" w:hAnsi="Times New Roman" w:cs="Times New Roman"/>
          <w:sz w:val="28"/>
          <w:szCs w:val="28"/>
        </w:rPr>
      </w:pPr>
      <w:r>
        <w:rPr>
          <w:rFonts w:ascii="Times New Roman" w:hAnsi="Times New Roman" w:cs="Times New Roman"/>
          <w:sz w:val="28"/>
          <w:szCs w:val="28"/>
        </w:rPr>
        <w:t>2</w:t>
      </w:r>
      <w:r w:rsidRPr="007707F5">
        <w:rPr>
          <w:rFonts w:ascii="Times New Roman" w:hAnsi="Times New Roman" w:cs="Times New Roman"/>
          <w:sz w:val="28"/>
          <w:szCs w:val="28"/>
        </w:rPr>
        <w:t>. Контроль за виконанням цього рішення п</w:t>
      </w:r>
      <w:r>
        <w:rPr>
          <w:rFonts w:ascii="Times New Roman" w:hAnsi="Times New Roman" w:cs="Times New Roman"/>
          <w:sz w:val="28"/>
          <w:szCs w:val="28"/>
        </w:rPr>
        <w:t>окласти на постійні комісії обласної ради.</w:t>
      </w:r>
    </w:p>
    <w:p w:rsidR="00FD674D" w:rsidRPr="007707F5" w:rsidRDefault="00FD674D" w:rsidP="00FD674D">
      <w:pPr>
        <w:pStyle w:val="1"/>
        <w:tabs>
          <w:tab w:val="left" w:pos="993"/>
        </w:tabs>
        <w:spacing w:after="0" w:line="20" w:lineRule="atLeast"/>
        <w:ind w:left="0" w:firstLine="567"/>
        <w:jc w:val="both"/>
        <w:rPr>
          <w:rFonts w:ascii="Times New Roman" w:hAnsi="Times New Roman"/>
          <w:b/>
          <w:sz w:val="28"/>
          <w:szCs w:val="28"/>
        </w:rPr>
      </w:pPr>
    </w:p>
    <w:p w:rsidR="00FD674D" w:rsidRPr="007707F5" w:rsidRDefault="00FD674D" w:rsidP="00FD674D">
      <w:pPr>
        <w:pStyle w:val="1"/>
        <w:tabs>
          <w:tab w:val="left" w:pos="993"/>
        </w:tabs>
        <w:spacing w:after="0" w:line="20" w:lineRule="atLeast"/>
        <w:ind w:left="0" w:firstLine="567"/>
        <w:jc w:val="both"/>
        <w:rPr>
          <w:rFonts w:ascii="Times New Roman" w:hAnsi="Times New Roman"/>
          <w:b/>
          <w:sz w:val="28"/>
          <w:szCs w:val="28"/>
        </w:rPr>
      </w:pPr>
    </w:p>
    <w:p w:rsidR="00FD674D" w:rsidRPr="007707F5" w:rsidRDefault="00FD674D" w:rsidP="00FD674D">
      <w:pPr>
        <w:pStyle w:val="a6"/>
        <w:spacing w:line="20" w:lineRule="atLeast"/>
        <w:ind w:right="0" w:firstLine="567"/>
        <w:rPr>
          <w:rFonts w:ascii="Times New Roman" w:hAnsi="Times New Roman"/>
          <w:shd w:val="clear" w:color="auto" w:fill="FFFF00"/>
        </w:rPr>
      </w:pPr>
    </w:p>
    <w:p w:rsidR="00FD674D" w:rsidRDefault="00FD674D" w:rsidP="00FD674D">
      <w:pPr>
        <w:spacing w:after="0" w:line="20" w:lineRule="atLeast"/>
        <w:rPr>
          <w:rFonts w:ascii="Times New Roman" w:hAnsi="Times New Roman" w:cs="Times New Roman"/>
          <w:b/>
          <w:sz w:val="28"/>
          <w:szCs w:val="28"/>
        </w:rPr>
      </w:pPr>
      <w:r>
        <w:rPr>
          <w:rFonts w:ascii="Times New Roman" w:hAnsi="Times New Roman" w:cs="Times New Roman"/>
          <w:b/>
          <w:sz w:val="28"/>
          <w:szCs w:val="28"/>
        </w:rPr>
        <w:t xml:space="preserve">Голова ради              </w:t>
      </w:r>
      <w:r w:rsidRPr="007707F5">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707F5">
        <w:rPr>
          <w:rFonts w:ascii="Times New Roman" w:hAnsi="Times New Roman" w:cs="Times New Roman"/>
          <w:b/>
          <w:sz w:val="28"/>
          <w:szCs w:val="28"/>
        </w:rPr>
        <w:t>Олексій ПЕТР</w:t>
      </w:r>
      <w:r>
        <w:rPr>
          <w:rFonts w:ascii="Times New Roman" w:hAnsi="Times New Roman" w:cs="Times New Roman"/>
          <w:b/>
          <w:sz w:val="28"/>
          <w:szCs w:val="28"/>
        </w:rPr>
        <w:t>ОВ</w:t>
      </w:r>
    </w:p>
    <w:p w:rsidR="00FD674D" w:rsidRDefault="00FD674D" w:rsidP="00FD674D">
      <w:pPr>
        <w:spacing w:after="0" w:line="20" w:lineRule="atLeast"/>
        <w:rPr>
          <w:rFonts w:ascii="Times New Roman" w:hAnsi="Times New Roman" w:cs="Times New Roman"/>
          <w:b/>
          <w:sz w:val="28"/>
          <w:szCs w:val="28"/>
        </w:rPr>
      </w:pPr>
    </w:p>
    <w:p w:rsidR="00FD674D" w:rsidRDefault="00FD674D" w:rsidP="00FD674D">
      <w:pPr>
        <w:spacing w:after="0" w:line="20" w:lineRule="atLeast"/>
        <w:rPr>
          <w:rFonts w:ascii="Times New Roman" w:hAnsi="Times New Roman" w:cs="Times New Roman"/>
          <w:b/>
          <w:sz w:val="28"/>
          <w:szCs w:val="28"/>
        </w:rPr>
      </w:pPr>
    </w:p>
    <w:p w:rsidR="00FD674D" w:rsidRDefault="00FD674D" w:rsidP="00FD674D">
      <w:pPr>
        <w:spacing w:after="0" w:line="20" w:lineRule="atLeast"/>
        <w:rPr>
          <w:rFonts w:ascii="Times New Roman" w:hAnsi="Times New Roman" w:cs="Times New Roman"/>
          <w:b/>
          <w:sz w:val="28"/>
          <w:szCs w:val="28"/>
        </w:rPr>
      </w:pPr>
    </w:p>
    <w:p w:rsidR="00FD674D" w:rsidRDefault="00FD674D" w:rsidP="00795D22">
      <w:pPr>
        <w:pStyle w:val="a5"/>
        <w:shd w:val="clear" w:color="auto" w:fill="FFFFFF"/>
        <w:spacing w:before="0" w:beforeAutospacing="0" w:after="0" w:afterAutospacing="0"/>
        <w:jc w:val="right"/>
        <w:rPr>
          <w:sz w:val="28"/>
          <w:szCs w:val="28"/>
        </w:rPr>
      </w:pPr>
    </w:p>
    <w:p w:rsidR="00FD674D" w:rsidRDefault="00FD674D" w:rsidP="00795D22">
      <w:pPr>
        <w:pStyle w:val="a5"/>
        <w:shd w:val="clear" w:color="auto" w:fill="FFFFFF"/>
        <w:spacing w:before="0" w:beforeAutospacing="0" w:after="0" w:afterAutospacing="0"/>
        <w:jc w:val="right"/>
        <w:rPr>
          <w:sz w:val="28"/>
          <w:szCs w:val="28"/>
        </w:rPr>
      </w:pPr>
    </w:p>
    <w:p w:rsidR="00FD674D" w:rsidRDefault="002E3D48" w:rsidP="00795D22">
      <w:pPr>
        <w:pStyle w:val="a5"/>
        <w:shd w:val="clear" w:color="auto" w:fill="FFFFFF"/>
        <w:spacing w:before="0" w:beforeAutospacing="0" w:after="0" w:afterAutospacing="0"/>
        <w:jc w:val="right"/>
        <w:rPr>
          <w:sz w:val="28"/>
          <w:szCs w:val="28"/>
        </w:rPr>
      </w:pPr>
      <w:r>
        <w:rPr>
          <w:sz w:val="28"/>
          <w:szCs w:val="28"/>
        </w:rPr>
        <w:t xml:space="preserve">    </w:t>
      </w:r>
    </w:p>
    <w:p w:rsidR="00FD674D" w:rsidRDefault="00FD674D" w:rsidP="00795D22">
      <w:pPr>
        <w:pStyle w:val="a5"/>
        <w:shd w:val="clear" w:color="auto" w:fill="FFFFFF"/>
        <w:spacing w:before="0" w:beforeAutospacing="0" w:after="0" w:afterAutospacing="0"/>
        <w:jc w:val="right"/>
        <w:rPr>
          <w:sz w:val="28"/>
          <w:szCs w:val="28"/>
        </w:rPr>
      </w:pPr>
    </w:p>
    <w:p w:rsidR="00FD674D" w:rsidRDefault="00FD674D" w:rsidP="00795D22">
      <w:pPr>
        <w:pStyle w:val="a5"/>
        <w:shd w:val="clear" w:color="auto" w:fill="FFFFFF"/>
        <w:spacing w:before="0" w:beforeAutospacing="0" w:after="0" w:afterAutospacing="0"/>
        <w:jc w:val="right"/>
        <w:rPr>
          <w:sz w:val="28"/>
          <w:szCs w:val="28"/>
        </w:rPr>
      </w:pPr>
    </w:p>
    <w:p w:rsidR="00FD674D" w:rsidRDefault="00FD674D" w:rsidP="00795D22">
      <w:pPr>
        <w:pStyle w:val="a5"/>
        <w:shd w:val="clear" w:color="auto" w:fill="FFFFFF"/>
        <w:spacing w:before="0" w:beforeAutospacing="0" w:after="0" w:afterAutospacing="0"/>
        <w:jc w:val="right"/>
        <w:rPr>
          <w:sz w:val="28"/>
          <w:szCs w:val="28"/>
        </w:rPr>
      </w:pPr>
    </w:p>
    <w:p w:rsidR="00795D22" w:rsidRDefault="002E3D48" w:rsidP="00795D22">
      <w:pPr>
        <w:pStyle w:val="a5"/>
        <w:shd w:val="clear" w:color="auto" w:fill="FFFFFF"/>
        <w:spacing w:before="0" w:beforeAutospacing="0" w:after="0" w:afterAutospacing="0"/>
        <w:jc w:val="right"/>
        <w:rPr>
          <w:b/>
          <w:bCs/>
          <w:sz w:val="28"/>
          <w:szCs w:val="28"/>
        </w:rPr>
      </w:pPr>
      <w:r>
        <w:rPr>
          <w:sz w:val="28"/>
          <w:szCs w:val="28"/>
        </w:rPr>
        <w:lastRenderedPageBreak/>
        <w:t xml:space="preserve"> </w:t>
      </w:r>
      <w:r w:rsidR="0057623C">
        <w:rPr>
          <w:b/>
          <w:bCs/>
          <w:sz w:val="28"/>
          <w:szCs w:val="28"/>
        </w:rPr>
        <w:t>Кабінет</w:t>
      </w:r>
      <w:r w:rsidR="00795D22">
        <w:rPr>
          <w:b/>
          <w:bCs/>
          <w:sz w:val="28"/>
          <w:szCs w:val="28"/>
        </w:rPr>
        <w:t xml:space="preserve"> Міністрів України</w:t>
      </w:r>
    </w:p>
    <w:p w:rsidR="00795D22" w:rsidRDefault="00795D22" w:rsidP="00795D22">
      <w:pPr>
        <w:pStyle w:val="a5"/>
        <w:shd w:val="clear" w:color="auto" w:fill="FFFFFF"/>
        <w:spacing w:before="0" w:beforeAutospacing="0" w:after="0" w:afterAutospacing="0"/>
        <w:jc w:val="center"/>
        <w:rPr>
          <w:b/>
          <w:bCs/>
          <w:sz w:val="28"/>
          <w:szCs w:val="28"/>
        </w:rPr>
      </w:pPr>
    </w:p>
    <w:p w:rsidR="00FD674D" w:rsidRDefault="00FD674D" w:rsidP="00795D22">
      <w:pPr>
        <w:pStyle w:val="a5"/>
        <w:shd w:val="clear" w:color="auto" w:fill="FFFFFF"/>
        <w:spacing w:before="0" w:beforeAutospacing="0" w:after="0" w:afterAutospacing="0"/>
        <w:jc w:val="center"/>
        <w:rPr>
          <w:b/>
          <w:bCs/>
          <w:sz w:val="28"/>
          <w:szCs w:val="28"/>
        </w:rPr>
      </w:pPr>
    </w:p>
    <w:p w:rsidR="00FD674D" w:rsidRDefault="00FD674D" w:rsidP="00795D22">
      <w:pPr>
        <w:pStyle w:val="a5"/>
        <w:shd w:val="clear" w:color="auto" w:fill="FFFFFF"/>
        <w:spacing w:before="0" w:beforeAutospacing="0" w:after="0" w:afterAutospacing="0"/>
        <w:jc w:val="center"/>
        <w:rPr>
          <w:b/>
          <w:bCs/>
          <w:sz w:val="28"/>
          <w:szCs w:val="28"/>
        </w:rPr>
      </w:pPr>
    </w:p>
    <w:p w:rsidR="00795D22" w:rsidRDefault="00795D22" w:rsidP="00FD674D">
      <w:pPr>
        <w:pStyle w:val="a5"/>
        <w:shd w:val="clear" w:color="auto" w:fill="FFFFFF"/>
        <w:spacing w:before="0" w:beforeAutospacing="0" w:after="0" w:afterAutospacing="0"/>
        <w:jc w:val="center"/>
        <w:rPr>
          <w:sz w:val="28"/>
          <w:szCs w:val="28"/>
        </w:rPr>
      </w:pPr>
      <w:r w:rsidRPr="00C072B6">
        <w:rPr>
          <w:b/>
          <w:bCs/>
          <w:sz w:val="28"/>
          <w:szCs w:val="28"/>
        </w:rPr>
        <w:t>ЗВЕРНЕННЯ</w:t>
      </w:r>
    </w:p>
    <w:p w:rsidR="00795D22" w:rsidRDefault="00795D22" w:rsidP="00FD674D">
      <w:pPr>
        <w:spacing w:after="0" w:line="20" w:lineRule="atLeast"/>
        <w:ind w:firstLine="567"/>
        <w:jc w:val="both"/>
        <w:rPr>
          <w:rFonts w:ascii="Times New Roman" w:hAnsi="Times New Roman" w:cs="Times New Roman"/>
          <w:sz w:val="28"/>
          <w:szCs w:val="28"/>
        </w:rPr>
      </w:pPr>
    </w:p>
    <w:p w:rsidR="000D19BA" w:rsidRPr="00935CB1" w:rsidRDefault="00B869A2" w:rsidP="00FD674D">
      <w:pPr>
        <w:spacing w:after="0" w:line="20" w:lineRule="atLeast"/>
        <w:ind w:firstLine="567"/>
        <w:jc w:val="both"/>
        <w:rPr>
          <w:rFonts w:ascii="Times New Roman" w:hAnsi="Times New Roman" w:cs="Times New Roman"/>
          <w:sz w:val="28"/>
          <w:szCs w:val="28"/>
        </w:rPr>
      </w:pPr>
      <w:r w:rsidRPr="00935CB1">
        <w:rPr>
          <w:rFonts w:ascii="Times New Roman" w:hAnsi="Times New Roman" w:cs="Times New Roman"/>
          <w:sz w:val="28"/>
          <w:szCs w:val="28"/>
        </w:rPr>
        <w:t xml:space="preserve">На виконання Указу Президента України від 22.07.2019 № </w:t>
      </w:r>
      <w:r w:rsidR="008C28B2">
        <w:rPr>
          <w:rFonts w:ascii="Times New Roman" w:hAnsi="Times New Roman" w:cs="Times New Roman"/>
          <w:sz w:val="28"/>
          <w:szCs w:val="28"/>
        </w:rPr>
        <w:t>543/2019 «Про розвиток регіону у</w:t>
      </w:r>
      <w:r w:rsidRPr="00935CB1">
        <w:rPr>
          <w:rFonts w:ascii="Times New Roman" w:hAnsi="Times New Roman" w:cs="Times New Roman"/>
          <w:sz w:val="28"/>
          <w:szCs w:val="28"/>
        </w:rPr>
        <w:t>країнських Карпат» було прийнято постанову Кабінету Міністрів України від 20.10.2019 № 880 «Про затвердження Державної програми розвитку регіону українських Карпат на 2020 – 2022 роки» (далі – Прог</w:t>
      </w:r>
      <w:r w:rsidR="00232E2B">
        <w:rPr>
          <w:rFonts w:ascii="Times New Roman" w:hAnsi="Times New Roman" w:cs="Times New Roman"/>
          <w:sz w:val="28"/>
          <w:szCs w:val="28"/>
        </w:rPr>
        <w:t>рама). Основною метою П</w:t>
      </w:r>
      <w:r w:rsidR="00A37151">
        <w:rPr>
          <w:rFonts w:ascii="Times New Roman" w:hAnsi="Times New Roman" w:cs="Times New Roman"/>
          <w:sz w:val="28"/>
          <w:szCs w:val="28"/>
        </w:rPr>
        <w:t xml:space="preserve">рограми задекларовано </w:t>
      </w:r>
      <w:r w:rsidRPr="00935CB1">
        <w:rPr>
          <w:rFonts w:ascii="Times New Roman" w:hAnsi="Times New Roman" w:cs="Times New Roman"/>
          <w:sz w:val="28"/>
          <w:szCs w:val="28"/>
        </w:rPr>
        <w:t xml:space="preserve"> визначення пріоритетів розвитку гірських територій, створення необхідних організаційних, правових та фінансових передумов для сталого розвитку гірських територій українських Карпат, підвищення їх конкурентоспроможності, поліпшення якості життя та економічного благополуччя населення, що на них проживає</w:t>
      </w:r>
      <w:r w:rsidR="00695680">
        <w:rPr>
          <w:rFonts w:ascii="Times New Roman" w:hAnsi="Times New Roman" w:cs="Times New Roman"/>
          <w:sz w:val="28"/>
          <w:szCs w:val="28"/>
        </w:rPr>
        <w:t>.</w:t>
      </w:r>
    </w:p>
    <w:p w:rsidR="00346D8E" w:rsidRDefault="00B869A2" w:rsidP="00FD674D">
      <w:pPr>
        <w:spacing w:after="0" w:line="20" w:lineRule="atLeast"/>
        <w:ind w:firstLine="567"/>
        <w:jc w:val="both"/>
        <w:rPr>
          <w:rFonts w:ascii="Times New Roman" w:hAnsi="Times New Roman" w:cs="Times New Roman"/>
          <w:sz w:val="28"/>
          <w:szCs w:val="28"/>
        </w:rPr>
      </w:pPr>
      <w:r w:rsidRPr="00935CB1">
        <w:rPr>
          <w:rFonts w:ascii="Times New Roman" w:hAnsi="Times New Roman" w:cs="Times New Roman"/>
          <w:sz w:val="28"/>
          <w:szCs w:val="28"/>
        </w:rPr>
        <w:t>Відповідно до положень Програми її фінансове забезпечення здійснюється за рахунок коштів, що передбачаються у державному бюджеті на відповідний рік, коштів місцевих бюджетів, а також за рахунок міжнародної фінансової і технічної допомоги та інших джерел, не заборонених законодавством.</w:t>
      </w:r>
      <w:r w:rsidR="00BD730F">
        <w:rPr>
          <w:rFonts w:ascii="Times New Roman" w:hAnsi="Times New Roman" w:cs="Times New Roman"/>
          <w:sz w:val="28"/>
          <w:szCs w:val="28"/>
        </w:rPr>
        <w:t xml:space="preserve"> </w:t>
      </w:r>
    </w:p>
    <w:p w:rsidR="00346D8E" w:rsidRDefault="00346D8E" w:rsidP="00FD674D">
      <w:pPr>
        <w:spacing w:after="0" w:line="20" w:lineRule="atLeast"/>
        <w:ind w:firstLine="567"/>
        <w:jc w:val="both"/>
        <w:rPr>
          <w:rFonts w:ascii="Times New Roman" w:hAnsi="Times New Roman" w:cs="Times New Roman"/>
          <w:sz w:val="28"/>
          <w:szCs w:val="28"/>
        </w:rPr>
      </w:pPr>
      <w:r>
        <w:rPr>
          <w:rFonts w:ascii="Times New Roman" w:hAnsi="Times New Roman" w:cs="Times New Roman"/>
          <w:sz w:val="28"/>
          <w:szCs w:val="28"/>
        </w:rPr>
        <w:t>Однак</w:t>
      </w:r>
      <w:r w:rsidR="0057623C">
        <w:rPr>
          <w:rFonts w:ascii="Times New Roman" w:hAnsi="Times New Roman" w:cs="Times New Roman"/>
          <w:sz w:val="28"/>
          <w:szCs w:val="28"/>
        </w:rPr>
        <w:t>,</w:t>
      </w:r>
      <w:r>
        <w:rPr>
          <w:rFonts w:ascii="Times New Roman" w:hAnsi="Times New Roman" w:cs="Times New Roman"/>
          <w:sz w:val="28"/>
          <w:szCs w:val="28"/>
        </w:rPr>
        <w:t xml:space="preserve"> у 2020 році цільового фінансування Програми із державного бюджету не відбулося.</w:t>
      </w:r>
    </w:p>
    <w:p w:rsidR="00B869A2" w:rsidRDefault="00BD730F" w:rsidP="00FD674D">
      <w:pPr>
        <w:spacing w:after="0" w:line="20" w:lineRule="atLeast"/>
        <w:ind w:firstLine="567"/>
        <w:jc w:val="both"/>
        <w:rPr>
          <w:rFonts w:ascii="Times New Roman" w:hAnsi="Times New Roman" w:cs="Times New Roman"/>
          <w:sz w:val="28"/>
          <w:szCs w:val="28"/>
        </w:rPr>
      </w:pPr>
      <w:r>
        <w:rPr>
          <w:rFonts w:ascii="Times New Roman" w:hAnsi="Times New Roman" w:cs="Times New Roman"/>
          <w:sz w:val="28"/>
          <w:szCs w:val="28"/>
        </w:rPr>
        <w:t>В</w:t>
      </w:r>
      <w:r w:rsidR="00E85C24">
        <w:rPr>
          <w:rFonts w:ascii="Times New Roman" w:hAnsi="Times New Roman" w:cs="Times New Roman"/>
          <w:sz w:val="28"/>
          <w:szCs w:val="28"/>
        </w:rPr>
        <w:t>ідповідно до звіту Кабінету М</w:t>
      </w:r>
      <w:r w:rsidR="00B869A2" w:rsidRPr="00935CB1">
        <w:rPr>
          <w:rFonts w:ascii="Times New Roman" w:hAnsi="Times New Roman" w:cs="Times New Roman"/>
          <w:sz w:val="28"/>
          <w:szCs w:val="28"/>
        </w:rPr>
        <w:t>іністрів України п</w:t>
      </w:r>
      <w:r w:rsidR="0057623C">
        <w:rPr>
          <w:rFonts w:ascii="Times New Roman" w:hAnsi="Times New Roman" w:cs="Times New Roman"/>
          <w:sz w:val="28"/>
          <w:szCs w:val="28"/>
        </w:rPr>
        <w:t>ро виконання</w:t>
      </w:r>
      <w:r w:rsidR="00B869A2" w:rsidRPr="00935CB1">
        <w:rPr>
          <w:rFonts w:ascii="Times New Roman" w:hAnsi="Times New Roman" w:cs="Times New Roman"/>
          <w:sz w:val="28"/>
          <w:szCs w:val="28"/>
        </w:rPr>
        <w:t xml:space="preserve"> у 2020 році Державної програми розвитку регіону українських Карпат на 2020 – 2022 роки у 2020 році на реалізацію заходів </w:t>
      </w:r>
      <w:r w:rsidR="0011626C">
        <w:rPr>
          <w:rFonts w:ascii="Times New Roman" w:hAnsi="Times New Roman" w:cs="Times New Roman"/>
          <w:sz w:val="28"/>
          <w:szCs w:val="28"/>
        </w:rPr>
        <w:t>у</w:t>
      </w:r>
      <w:r w:rsidR="00B869A2" w:rsidRPr="00935CB1">
        <w:rPr>
          <w:rFonts w:ascii="Times New Roman" w:hAnsi="Times New Roman" w:cs="Times New Roman"/>
          <w:sz w:val="28"/>
          <w:szCs w:val="28"/>
        </w:rPr>
        <w:t xml:space="preserve"> рамках Програми було спрямовано близько 1</w:t>
      </w:r>
      <w:r w:rsidR="00FA3CB3">
        <w:rPr>
          <w:rFonts w:ascii="Times New Roman" w:hAnsi="Times New Roman" w:cs="Times New Roman"/>
          <w:sz w:val="28"/>
          <w:szCs w:val="28"/>
        </w:rPr>
        <w:t xml:space="preserve"> 971 073,5 тис. гривень</w:t>
      </w:r>
      <w:r w:rsidR="00B869A2" w:rsidRPr="00935CB1">
        <w:rPr>
          <w:rFonts w:ascii="Times New Roman" w:hAnsi="Times New Roman" w:cs="Times New Roman"/>
          <w:sz w:val="28"/>
          <w:szCs w:val="28"/>
        </w:rPr>
        <w:t xml:space="preserve"> за рахунок коштів державного бюджету, залучених </w:t>
      </w:r>
      <w:r w:rsidR="0011626C">
        <w:rPr>
          <w:rFonts w:ascii="Times New Roman" w:hAnsi="Times New Roman" w:cs="Times New Roman"/>
          <w:sz w:val="28"/>
          <w:szCs w:val="28"/>
        </w:rPr>
        <w:t>у</w:t>
      </w:r>
      <w:r w:rsidR="00B869A2" w:rsidRPr="00935CB1">
        <w:rPr>
          <w:rFonts w:ascii="Times New Roman" w:hAnsi="Times New Roman" w:cs="Times New Roman"/>
          <w:sz w:val="28"/>
          <w:szCs w:val="28"/>
        </w:rPr>
        <w:t xml:space="preserve"> рамках виконання </w:t>
      </w:r>
      <w:r w:rsidR="00FA3CB3">
        <w:rPr>
          <w:rFonts w:ascii="Times New Roman" w:hAnsi="Times New Roman" w:cs="Times New Roman"/>
          <w:sz w:val="28"/>
          <w:szCs w:val="28"/>
        </w:rPr>
        <w:t>інших бюджетних програм, коштів</w:t>
      </w:r>
      <w:r w:rsidR="00B869A2" w:rsidRPr="00935CB1">
        <w:rPr>
          <w:rFonts w:ascii="Times New Roman" w:hAnsi="Times New Roman" w:cs="Times New Roman"/>
          <w:sz w:val="28"/>
          <w:szCs w:val="28"/>
        </w:rPr>
        <w:t xml:space="preserve"> місцевих</w:t>
      </w:r>
      <w:r w:rsidR="00B869A2">
        <w:t xml:space="preserve"> </w:t>
      </w:r>
      <w:r w:rsidR="00FA3CB3">
        <w:rPr>
          <w:rFonts w:ascii="Times New Roman" w:hAnsi="Times New Roman" w:cs="Times New Roman"/>
          <w:sz w:val="28"/>
          <w:szCs w:val="28"/>
        </w:rPr>
        <w:t xml:space="preserve">бюджетів та </w:t>
      </w:r>
      <w:r w:rsidR="00B869A2" w:rsidRPr="00935CB1">
        <w:rPr>
          <w:rFonts w:ascii="Times New Roman" w:hAnsi="Times New Roman" w:cs="Times New Roman"/>
          <w:sz w:val="28"/>
          <w:szCs w:val="28"/>
        </w:rPr>
        <w:t>за рахунок інших джерел.</w:t>
      </w:r>
    </w:p>
    <w:p w:rsidR="00A37151" w:rsidRDefault="0003281E" w:rsidP="00FD674D">
      <w:pPr>
        <w:spacing w:after="0" w:line="20" w:lineRule="atLeast"/>
        <w:ind w:firstLine="567"/>
        <w:jc w:val="both"/>
        <w:rPr>
          <w:rFonts w:ascii="Times New Roman" w:hAnsi="Times New Roman" w:cs="Times New Roman"/>
          <w:sz w:val="28"/>
          <w:szCs w:val="28"/>
        </w:rPr>
      </w:pPr>
      <w:r w:rsidRPr="0003281E">
        <w:rPr>
          <w:rFonts w:ascii="Times New Roman" w:hAnsi="Times New Roman" w:cs="Times New Roman"/>
          <w:sz w:val="28"/>
          <w:szCs w:val="28"/>
        </w:rPr>
        <w:t xml:space="preserve">Через відсутність цільового фінансування з державного бюджету, виконання Програми у 2020 році склало лише 76%. </w:t>
      </w:r>
    </w:p>
    <w:p w:rsidR="00E85C24" w:rsidRDefault="00E85C24" w:rsidP="00FD674D">
      <w:pPr>
        <w:spacing w:after="0" w:line="20" w:lineRule="atLeast"/>
        <w:ind w:firstLine="567"/>
        <w:jc w:val="both"/>
        <w:rPr>
          <w:rFonts w:ascii="Times New Roman" w:hAnsi="Times New Roman" w:cs="Times New Roman"/>
          <w:sz w:val="28"/>
          <w:szCs w:val="28"/>
        </w:rPr>
      </w:pPr>
      <w:r>
        <w:rPr>
          <w:rFonts w:ascii="Times New Roman" w:hAnsi="Times New Roman" w:cs="Times New Roman"/>
          <w:sz w:val="28"/>
          <w:szCs w:val="28"/>
        </w:rPr>
        <w:t>Водночас</w:t>
      </w:r>
      <w:r w:rsidR="00346D8E">
        <w:rPr>
          <w:rFonts w:ascii="Times New Roman" w:hAnsi="Times New Roman" w:cs="Times New Roman"/>
          <w:sz w:val="28"/>
          <w:szCs w:val="28"/>
        </w:rPr>
        <w:t xml:space="preserve"> цільового фінансування з д</w:t>
      </w:r>
      <w:r w:rsidRPr="00935CB1">
        <w:rPr>
          <w:rFonts w:ascii="Times New Roman" w:hAnsi="Times New Roman" w:cs="Times New Roman"/>
          <w:sz w:val="28"/>
          <w:szCs w:val="28"/>
        </w:rPr>
        <w:t>ержавного бюджету України на реалізацію за</w:t>
      </w:r>
      <w:r>
        <w:rPr>
          <w:rFonts w:ascii="Times New Roman" w:hAnsi="Times New Roman" w:cs="Times New Roman"/>
          <w:sz w:val="28"/>
          <w:szCs w:val="28"/>
        </w:rPr>
        <w:t>вдань та заходів Програми у 2021 році також  не передбачено</w:t>
      </w:r>
      <w:r w:rsidRPr="00935CB1">
        <w:rPr>
          <w:rFonts w:ascii="Times New Roman" w:hAnsi="Times New Roman" w:cs="Times New Roman"/>
          <w:sz w:val="28"/>
          <w:szCs w:val="28"/>
        </w:rPr>
        <w:t>.</w:t>
      </w:r>
    </w:p>
    <w:p w:rsidR="00585CBC" w:rsidRPr="00585CBC" w:rsidRDefault="00585CBC" w:rsidP="00FD674D">
      <w:pPr>
        <w:spacing w:after="0" w:line="20" w:lineRule="atLeast"/>
        <w:ind w:firstLine="567"/>
        <w:jc w:val="both"/>
        <w:rPr>
          <w:rFonts w:ascii="Times New Roman" w:hAnsi="Times New Roman" w:cs="Times New Roman"/>
          <w:sz w:val="28"/>
          <w:szCs w:val="28"/>
        </w:rPr>
      </w:pPr>
      <w:r w:rsidRPr="00585CBC">
        <w:rPr>
          <w:rFonts w:ascii="Times New Roman" w:hAnsi="Times New Roman" w:cs="Times New Roman"/>
          <w:sz w:val="28"/>
          <w:szCs w:val="28"/>
          <w:shd w:val="clear" w:color="auto" w:fill="FFFFFF"/>
        </w:rPr>
        <w:t>Вважаємо, що відсутність належного фінансування Програми, спрямованої на комплексний розвиток гірських територій з урахуванням еколого-геологічних особливостей регіону</w:t>
      </w:r>
      <w:r w:rsidR="001511F2">
        <w:rPr>
          <w:rFonts w:ascii="Times New Roman" w:hAnsi="Times New Roman" w:cs="Times New Roman"/>
          <w:sz w:val="28"/>
          <w:szCs w:val="28"/>
          <w:shd w:val="clear" w:color="auto" w:fill="FFFFFF"/>
        </w:rPr>
        <w:t>,</w:t>
      </w:r>
      <w:r w:rsidRPr="00585CBC">
        <w:rPr>
          <w:rFonts w:ascii="Times New Roman" w:hAnsi="Times New Roman" w:cs="Times New Roman"/>
          <w:sz w:val="28"/>
          <w:szCs w:val="28"/>
          <w:shd w:val="clear" w:color="auto" w:fill="FFFFFF"/>
        </w:rPr>
        <w:t xml:space="preserve"> призведе до подальшого збільшення диспропорцій за основними соціально-економічними показникам.</w:t>
      </w:r>
    </w:p>
    <w:p w:rsidR="0003281E" w:rsidRDefault="0003281E" w:rsidP="00FD674D">
      <w:pPr>
        <w:spacing w:after="0" w:line="20" w:lineRule="atLeast"/>
        <w:ind w:firstLine="567"/>
        <w:jc w:val="both"/>
        <w:rPr>
          <w:rFonts w:ascii="Times New Roman" w:hAnsi="Times New Roman" w:cs="Times New Roman"/>
          <w:sz w:val="28"/>
          <w:szCs w:val="28"/>
        </w:rPr>
      </w:pPr>
      <w:r w:rsidRPr="0003281E">
        <w:rPr>
          <w:rFonts w:ascii="Times New Roman" w:hAnsi="Times New Roman" w:cs="Times New Roman"/>
          <w:sz w:val="28"/>
          <w:szCs w:val="28"/>
        </w:rPr>
        <w:t>З метою забезпечення належної реалізації завдань та заходів Програ</w:t>
      </w:r>
      <w:r w:rsidR="00A37151">
        <w:rPr>
          <w:rFonts w:ascii="Times New Roman" w:hAnsi="Times New Roman" w:cs="Times New Roman"/>
          <w:sz w:val="28"/>
          <w:szCs w:val="28"/>
        </w:rPr>
        <w:t>ми у 2021 році, ми, депутати Закарпатської обласної ради, просимо</w:t>
      </w:r>
      <w:r w:rsidRPr="0003281E">
        <w:rPr>
          <w:rFonts w:ascii="Times New Roman" w:hAnsi="Times New Roman" w:cs="Times New Roman"/>
          <w:sz w:val="28"/>
          <w:szCs w:val="28"/>
        </w:rPr>
        <w:t xml:space="preserve"> під час коригування показників Державного бюджету України на 2021 рік розглянути питання щодо цільового фінансування Державної програми розвитку регіону українських Карпат на 2020 – 2022 роки.</w:t>
      </w:r>
    </w:p>
    <w:p w:rsidR="00A37151" w:rsidRPr="00207B50" w:rsidRDefault="00CB63B7" w:rsidP="00FD674D">
      <w:pPr>
        <w:spacing w:after="0" w:line="2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Також просимо і</w:t>
      </w:r>
      <w:r w:rsidR="0057623C">
        <w:rPr>
          <w:rFonts w:ascii="Times New Roman" w:hAnsi="Times New Roman" w:cs="Times New Roman"/>
          <w:sz w:val="28"/>
          <w:szCs w:val="28"/>
        </w:rPr>
        <w:t>ніціювати перегляд</w:t>
      </w:r>
      <w:r w:rsidR="00A37151" w:rsidRPr="00207B50">
        <w:rPr>
          <w:rFonts w:ascii="Times New Roman" w:hAnsi="Times New Roman" w:cs="Times New Roman"/>
          <w:sz w:val="28"/>
          <w:szCs w:val="28"/>
        </w:rPr>
        <w:t xml:space="preserve"> затвердженої урядом Державної програми </w:t>
      </w:r>
      <w:r w:rsidR="009A20B4">
        <w:rPr>
          <w:rFonts w:ascii="Times New Roman" w:hAnsi="Times New Roman" w:cs="Times New Roman"/>
          <w:sz w:val="28"/>
          <w:szCs w:val="28"/>
        </w:rPr>
        <w:t>розвитку регіону у</w:t>
      </w:r>
      <w:r w:rsidR="00A37151" w:rsidRPr="00207B50">
        <w:rPr>
          <w:rFonts w:ascii="Times New Roman" w:hAnsi="Times New Roman" w:cs="Times New Roman"/>
          <w:sz w:val="28"/>
          <w:szCs w:val="28"/>
        </w:rPr>
        <w:t>країнських Карпат на 2020 – 2022 роки, передбачивши внесення таких змін:</w:t>
      </w:r>
    </w:p>
    <w:p w:rsidR="00A37151" w:rsidRPr="00207B50" w:rsidRDefault="00CB63B7" w:rsidP="00FD674D">
      <w:pPr>
        <w:pStyle w:val="a3"/>
        <w:numPr>
          <w:ilvl w:val="0"/>
          <w:numId w:val="1"/>
        </w:numPr>
        <w:spacing w:after="0" w:line="20" w:lineRule="atLeast"/>
        <w:ind w:left="0" w:firstLine="567"/>
        <w:jc w:val="both"/>
        <w:rPr>
          <w:rFonts w:ascii="Times New Roman" w:hAnsi="Times New Roman" w:cs="Times New Roman"/>
          <w:sz w:val="28"/>
          <w:szCs w:val="28"/>
        </w:rPr>
      </w:pPr>
      <w:r>
        <w:rPr>
          <w:rFonts w:ascii="Times New Roman" w:hAnsi="Times New Roman" w:cs="Times New Roman"/>
          <w:sz w:val="28"/>
          <w:szCs w:val="28"/>
        </w:rPr>
        <w:t xml:space="preserve"> визначити</w:t>
      </w:r>
      <w:r w:rsidR="00A37151" w:rsidRPr="00207B50">
        <w:rPr>
          <w:rFonts w:ascii="Times New Roman" w:hAnsi="Times New Roman" w:cs="Times New Roman"/>
          <w:sz w:val="28"/>
          <w:szCs w:val="28"/>
        </w:rPr>
        <w:t xml:space="preserve"> механізм адміністрування програми через прозорий відбір найбільш спроможної громадської інституції, яка працює у цій сфері, та делегування їй відповідних прав з урахуванням кращих європейських практик адміністрування програм за межами органів виконавчої влади для середніх і малих </w:t>
      </w:r>
      <w:proofErr w:type="spellStart"/>
      <w:r w:rsidR="00A37151" w:rsidRPr="00207B50">
        <w:rPr>
          <w:rFonts w:ascii="Times New Roman" w:hAnsi="Times New Roman" w:cs="Times New Roman"/>
          <w:sz w:val="28"/>
          <w:szCs w:val="28"/>
        </w:rPr>
        <w:t>про</w:t>
      </w:r>
      <w:r w:rsidR="0011626C">
        <w:rPr>
          <w:rFonts w:ascii="Times New Roman" w:hAnsi="Times New Roman" w:cs="Times New Roman"/>
          <w:sz w:val="28"/>
          <w:szCs w:val="28"/>
        </w:rPr>
        <w:t>є</w:t>
      </w:r>
      <w:r w:rsidR="00A37151" w:rsidRPr="00207B50">
        <w:rPr>
          <w:rFonts w:ascii="Times New Roman" w:hAnsi="Times New Roman" w:cs="Times New Roman"/>
          <w:sz w:val="28"/>
          <w:szCs w:val="28"/>
        </w:rPr>
        <w:t>ктів</w:t>
      </w:r>
      <w:proofErr w:type="spellEnd"/>
      <w:r w:rsidR="00A37151" w:rsidRPr="00207B50">
        <w:rPr>
          <w:rFonts w:ascii="Times New Roman" w:hAnsi="Times New Roman" w:cs="Times New Roman"/>
          <w:sz w:val="28"/>
          <w:szCs w:val="28"/>
        </w:rPr>
        <w:t>;</w:t>
      </w:r>
    </w:p>
    <w:p w:rsidR="00A37151" w:rsidRPr="00207B50" w:rsidRDefault="00A37151" w:rsidP="00FD674D">
      <w:pPr>
        <w:spacing w:after="0" w:line="20" w:lineRule="atLeast"/>
        <w:ind w:firstLine="567"/>
        <w:jc w:val="both"/>
        <w:rPr>
          <w:rFonts w:ascii="Times New Roman" w:hAnsi="Times New Roman" w:cs="Times New Roman"/>
          <w:sz w:val="28"/>
          <w:szCs w:val="28"/>
        </w:rPr>
      </w:pPr>
      <w:r w:rsidRPr="00207B50">
        <w:rPr>
          <w:rFonts w:ascii="Times New Roman" w:hAnsi="Times New Roman" w:cs="Times New Roman"/>
          <w:sz w:val="28"/>
          <w:szCs w:val="28"/>
        </w:rPr>
        <w:t xml:space="preserve">- </w:t>
      </w:r>
      <w:r w:rsidR="00E85C24" w:rsidRPr="00207B50">
        <w:rPr>
          <w:rFonts w:ascii="Times New Roman" w:hAnsi="Times New Roman" w:cs="Times New Roman"/>
          <w:sz w:val="28"/>
          <w:szCs w:val="28"/>
        </w:rPr>
        <w:t>з</w:t>
      </w:r>
      <w:r w:rsidR="009A20B4">
        <w:rPr>
          <w:rFonts w:ascii="Times New Roman" w:hAnsi="Times New Roman" w:cs="Times New Roman"/>
          <w:sz w:val="28"/>
          <w:szCs w:val="28"/>
        </w:rPr>
        <w:t>більшити строк</w:t>
      </w:r>
      <w:r w:rsidR="00AA221B">
        <w:rPr>
          <w:rFonts w:ascii="Times New Roman" w:hAnsi="Times New Roman" w:cs="Times New Roman"/>
          <w:sz w:val="28"/>
          <w:szCs w:val="28"/>
        </w:rPr>
        <w:t xml:space="preserve"> дії П</w:t>
      </w:r>
      <w:r w:rsidRPr="00207B50">
        <w:rPr>
          <w:rFonts w:ascii="Times New Roman" w:hAnsi="Times New Roman" w:cs="Times New Roman"/>
          <w:sz w:val="28"/>
          <w:szCs w:val="28"/>
        </w:rPr>
        <w:t xml:space="preserve">рограми до щонайменше п’яти років, при цьому збільшити період реалізації </w:t>
      </w:r>
      <w:proofErr w:type="spellStart"/>
      <w:r w:rsidRPr="00207B50">
        <w:rPr>
          <w:rFonts w:ascii="Times New Roman" w:hAnsi="Times New Roman" w:cs="Times New Roman"/>
          <w:sz w:val="28"/>
          <w:szCs w:val="28"/>
        </w:rPr>
        <w:t>про</w:t>
      </w:r>
      <w:r w:rsidR="0011626C">
        <w:rPr>
          <w:rFonts w:ascii="Times New Roman" w:hAnsi="Times New Roman" w:cs="Times New Roman"/>
          <w:sz w:val="28"/>
          <w:szCs w:val="28"/>
        </w:rPr>
        <w:t>є</w:t>
      </w:r>
      <w:r w:rsidRPr="00207B50">
        <w:rPr>
          <w:rFonts w:ascii="Times New Roman" w:hAnsi="Times New Roman" w:cs="Times New Roman"/>
          <w:sz w:val="28"/>
          <w:szCs w:val="28"/>
        </w:rPr>
        <w:t>ктів</w:t>
      </w:r>
      <w:proofErr w:type="spellEnd"/>
      <w:r w:rsidRPr="00207B50">
        <w:rPr>
          <w:rFonts w:ascii="Times New Roman" w:hAnsi="Times New Roman" w:cs="Times New Roman"/>
          <w:sz w:val="28"/>
          <w:szCs w:val="28"/>
        </w:rPr>
        <w:t xml:space="preserve"> до щонайменше двох або трьох </w:t>
      </w:r>
      <w:r w:rsidR="009A20B4">
        <w:rPr>
          <w:rFonts w:ascii="Times New Roman" w:hAnsi="Times New Roman" w:cs="Times New Roman"/>
          <w:sz w:val="28"/>
          <w:szCs w:val="28"/>
        </w:rPr>
        <w:t>бюджетних років;</w:t>
      </w:r>
    </w:p>
    <w:p w:rsidR="00A37151" w:rsidRPr="00207B50" w:rsidRDefault="00A37151" w:rsidP="00FD674D">
      <w:pPr>
        <w:spacing w:after="0" w:line="20" w:lineRule="atLeast"/>
        <w:ind w:firstLine="567"/>
        <w:jc w:val="both"/>
        <w:rPr>
          <w:rFonts w:ascii="Times New Roman" w:hAnsi="Times New Roman" w:cs="Times New Roman"/>
          <w:sz w:val="28"/>
          <w:szCs w:val="28"/>
        </w:rPr>
      </w:pPr>
      <w:r w:rsidRPr="00207B50">
        <w:rPr>
          <w:rFonts w:ascii="Times New Roman" w:hAnsi="Times New Roman" w:cs="Times New Roman"/>
          <w:sz w:val="28"/>
          <w:szCs w:val="28"/>
        </w:rPr>
        <w:t xml:space="preserve">- </w:t>
      </w:r>
      <w:r w:rsidR="00E85C24" w:rsidRPr="00207B50">
        <w:rPr>
          <w:rFonts w:ascii="Times New Roman" w:hAnsi="Times New Roman" w:cs="Times New Roman"/>
          <w:sz w:val="28"/>
          <w:szCs w:val="28"/>
        </w:rPr>
        <w:t>з</w:t>
      </w:r>
      <w:r w:rsidRPr="00207B50">
        <w:rPr>
          <w:rFonts w:ascii="Times New Roman" w:hAnsi="Times New Roman" w:cs="Times New Roman"/>
          <w:sz w:val="28"/>
          <w:szCs w:val="28"/>
        </w:rPr>
        <w:t>вернутися до профільних органів Європейського Союзу з пілотною ініціативою фінансової підтримки програми розвитку регіону українських Карпат з фондів ЄС у фінансовій перспективі 2021-2027 (у контексті виконання глави 27 Угоди про Асоціацію України з ЄС у сфері регіонального розвитку).</w:t>
      </w:r>
    </w:p>
    <w:p w:rsidR="002E3D48" w:rsidRPr="00207B50" w:rsidRDefault="00E85C24" w:rsidP="00FD674D">
      <w:pPr>
        <w:spacing w:after="0" w:line="20" w:lineRule="atLeast"/>
        <w:ind w:firstLine="567"/>
        <w:jc w:val="both"/>
        <w:rPr>
          <w:rFonts w:ascii="Times New Roman" w:eastAsia="MS ??" w:hAnsi="Times New Roman" w:cs="Times New Roman"/>
          <w:sz w:val="28"/>
          <w:szCs w:val="28"/>
          <w:lang w:eastAsia="ru-RU"/>
        </w:rPr>
      </w:pPr>
      <w:r w:rsidRPr="00207B50">
        <w:rPr>
          <w:rFonts w:ascii="Times New Roman" w:hAnsi="Times New Roman" w:cs="Times New Roman"/>
          <w:sz w:val="28"/>
          <w:szCs w:val="28"/>
        </w:rPr>
        <w:t xml:space="preserve">Також, </w:t>
      </w:r>
      <w:r w:rsidR="0057623C">
        <w:rPr>
          <w:rFonts w:ascii="Times New Roman" w:hAnsi="Times New Roman" w:cs="Times New Roman"/>
          <w:sz w:val="28"/>
          <w:szCs w:val="28"/>
        </w:rPr>
        <w:t>у</w:t>
      </w:r>
      <w:r w:rsidRPr="00207B50">
        <w:rPr>
          <w:rFonts w:ascii="Times New Roman" w:hAnsi="Times New Roman" w:cs="Times New Roman"/>
          <w:sz w:val="28"/>
          <w:szCs w:val="28"/>
        </w:rPr>
        <w:t xml:space="preserve"> рамках реалізації Програми, </w:t>
      </w:r>
      <w:r w:rsidR="002E3D48" w:rsidRPr="00207B50">
        <w:rPr>
          <w:rFonts w:ascii="Times New Roman" w:hAnsi="Times New Roman" w:cs="Times New Roman"/>
          <w:sz w:val="28"/>
          <w:szCs w:val="28"/>
        </w:rPr>
        <w:t xml:space="preserve">просимо </w:t>
      </w:r>
      <w:r w:rsidRPr="00207B50">
        <w:rPr>
          <w:rFonts w:ascii="Times New Roman" w:hAnsi="Times New Roman" w:cs="Times New Roman"/>
          <w:sz w:val="28"/>
          <w:szCs w:val="28"/>
        </w:rPr>
        <w:t xml:space="preserve">вирішити проблему належного </w:t>
      </w:r>
      <w:r w:rsidR="00232E2B" w:rsidRPr="00207B50">
        <w:rPr>
          <w:rFonts w:ascii="Times New Roman" w:hAnsi="Times New Roman" w:cs="Times New Roman"/>
          <w:sz w:val="28"/>
          <w:szCs w:val="28"/>
        </w:rPr>
        <w:t xml:space="preserve">законодавчого врегулювання статусу гірських населених пунктів </w:t>
      </w:r>
      <w:r w:rsidR="009A20B4">
        <w:rPr>
          <w:rFonts w:ascii="Times New Roman" w:eastAsia="MS ??" w:hAnsi="Times New Roman" w:cs="Times New Roman"/>
          <w:sz w:val="28"/>
          <w:szCs w:val="28"/>
          <w:lang w:eastAsia="ru-RU"/>
        </w:rPr>
        <w:t>у</w:t>
      </w:r>
      <w:r w:rsidR="002E3D48" w:rsidRPr="00207B50">
        <w:rPr>
          <w:rFonts w:ascii="Times New Roman" w:eastAsia="MS ??" w:hAnsi="Times New Roman" w:cs="Times New Roman"/>
          <w:sz w:val="28"/>
          <w:szCs w:val="28"/>
          <w:lang w:eastAsia="ru-RU"/>
        </w:rPr>
        <w:t>країнських Карпат.</w:t>
      </w:r>
    </w:p>
    <w:p w:rsidR="0084769F" w:rsidRPr="00207B50" w:rsidRDefault="00232E2B" w:rsidP="00FD674D">
      <w:pPr>
        <w:spacing w:after="0" w:line="20" w:lineRule="atLeast"/>
        <w:ind w:firstLine="567"/>
        <w:jc w:val="both"/>
        <w:rPr>
          <w:rFonts w:ascii="Times New Roman" w:hAnsi="Times New Roman" w:cs="Times New Roman"/>
          <w:sz w:val="28"/>
          <w:szCs w:val="28"/>
          <w:shd w:val="clear" w:color="auto" w:fill="FFFFFF"/>
        </w:rPr>
      </w:pPr>
      <w:r w:rsidRPr="00207B50">
        <w:rPr>
          <w:rFonts w:ascii="Times New Roman" w:hAnsi="Times New Roman" w:cs="Times New Roman"/>
          <w:sz w:val="28"/>
          <w:szCs w:val="28"/>
          <w:shd w:val="clear" w:color="auto" w:fill="FFFFFF"/>
        </w:rPr>
        <w:t>Так, постановою Кабінету М</w:t>
      </w:r>
      <w:r w:rsidR="00E85C24" w:rsidRPr="00207B50">
        <w:rPr>
          <w:rFonts w:ascii="Times New Roman" w:hAnsi="Times New Roman" w:cs="Times New Roman"/>
          <w:sz w:val="28"/>
          <w:szCs w:val="28"/>
          <w:shd w:val="clear" w:color="auto" w:fill="FFFFFF"/>
        </w:rPr>
        <w:t>іністрів України</w:t>
      </w:r>
      <w:r w:rsidR="0084769F" w:rsidRPr="00207B50">
        <w:rPr>
          <w:rFonts w:ascii="Times New Roman" w:hAnsi="Times New Roman" w:cs="Times New Roman"/>
          <w:sz w:val="28"/>
          <w:szCs w:val="28"/>
          <w:shd w:val="clear" w:color="auto" w:fill="FFFFFF"/>
        </w:rPr>
        <w:t xml:space="preserve"> від 14.04.2021 </w:t>
      </w:r>
      <w:r w:rsidR="00086FB7" w:rsidRPr="00FD674D">
        <w:rPr>
          <w:rFonts w:ascii="Times New Roman" w:hAnsi="Times New Roman" w:cs="Times New Roman"/>
          <w:sz w:val="28"/>
          <w:szCs w:val="28"/>
          <w:shd w:val="clear" w:color="auto" w:fill="FFFFFF"/>
        </w:rPr>
        <w:t>№364</w:t>
      </w:r>
      <w:r w:rsidR="00086FB7">
        <w:rPr>
          <w:rFonts w:ascii="Times New Roman" w:hAnsi="Times New Roman" w:cs="Times New Roman"/>
          <w:sz w:val="28"/>
          <w:szCs w:val="28"/>
          <w:shd w:val="clear" w:color="auto" w:fill="FFFFFF"/>
        </w:rPr>
        <w:t xml:space="preserve"> </w:t>
      </w:r>
      <w:r w:rsidR="0084769F" w:rsidRPr="00207B50">
        <w:rPr>
          <w:rFonts w:ascii="Times New Roman" w:hAnsi="Times New Roman" w:cs="Times New Roman"/>
          <w:sz w:val="28"/>
          <w:szCs w:val="28"/>
          <w:shd w:val="clear" w:color="auto" w:fill="FFFFFF"/>
        </w:rPr>
        <w:t>«Про внесення змін до переліку населених пунктів, яким надається стат</w:t>
      </w:r>
      <w:r w:rsidR="00086FB7">
        <w:rPr>
          <w:rFonts w:ascii="Times New Roman" w:hAnsi="Times New Roman" w:cs="Times New Roman"/>
          <w:sz w:val="28"/>
          <w:szCs w:val="28"/>
          <w:shd w:val="clear" w:color="auto" w:fill="FFFFFF"/>
        </w:rPr>
        <w:t>ус гірських»</w:t>
      </w:r>
      <w:r w:rsidR="00E85C24" w:rsidRPr="00207B50">
        <w:rPr>
          <w:rFonts w:ascii="Times New Roman" w:hAnsi="Times New Roman" w:cs="Times New Roman"/>
          <w:sz w:val="28"/>
          <w:szCs w:val="28"/>
          <w:shd w:val="clear" w:color="auto" w:fill="FFFFFF"/>
        </w:rPr>
        <w:t>  визначено, що в У</w:t>
      </w:r>
      <w:r w:rsidR="0084769F" w:rsidRPr="00207B50">
        <w:rPr>
          <w:rFonts w:ascii="Times New Roman" w:hAnsi="Times New Roman" w:cs="Times New Roman"/>
          <w:sz w:val="28"/>
          <w:szCs w:val="28"/>
          <w:shd w:val="clear" w:color="auto" w:fill="FFFFFF"/>
        </w:rPr>
        <w:t>країні налічується 714 гірських населених пунктів, які розташовані на території 86 територіальних громад та входять до складу 16 районів у 4 областей.</w:t>
      </w:r>
    </w:p>
    <w:p w:rsidR="00A658F5" w:rsidRPr="00207B50" w:rsidRDefault="00A658F5" w:rsidP="00FD674D">
      <w:pPr>
        <w:spacing w:after="0" w:line="20" w:lineRule="atLeast"/>
        <w:ind w:firstLine="567"/>
        <w:jc w:val="both"/>
        <w:rPr>
          <w:rFonts w:ascii="Arial" w:hAnsi="Arial" w:cs="Arial"/>
          <w:shd w:val="clear" w:color="auto" w:fill="FFFFFF"/>
        </w:rPr>
      </w:pPr>
      <w:r w:rsidRPr="00207B50">
        <w:rPr>
          <w:rFonts w:ascii="Times New Roman" w:hAnsi="Times New Roman" w:cs="Times New Roman"/>
          <w:sz w:val="28"/>
          <w:szCs w:val="28"/>
          <w:shd w:val="clear" w:color="auto" w:fill="FFFFFF"/>
        </w:rPr>
        <w:t xml:space="preserve">Норми чинного </w:t>
      </w:r>
      <w:hyperlink r:id="rId9" w:tgtFrame="_top" w:history="1">
        <w:r w:rsidRPr="00207B50">
          <w:rPr>
            <w:rStyle w:val="a4"/>
            <w:rFonts w:ascii="Times New Roman" w:hAnsi="Times New Roman" w:cs="Times New Roman"/>
            <w:color w:val="auto"/>
            <w:sz w:val="28"/>
            <w:szCs w:val="28"/>
            <w:u w:val="none"/>
            <w:shd w:val="clear" w:color="auto" w:fill="FFFFFF"/>
          </w:rPr>
          <w:t>Закону України «Про статус гірських населених пунктів в Україні</w:t>
        </w:r>
      </w:hyperlink>
      <w:r w:rsidRPr="00207B50">
        <w:rPr>
          <w:rFonts w:ascii="Times New Roman" w:hAnsi="Times New Roman" w:cs="Times New Roman"/>
          <w:sz w:val="28"/>
          <w:szCs w:val="28"/>
        </w:rPr>
        <w:t xml:space="preserve">» </w:t>
      </w:r>
      <w:r w:rsidRPr="00207B50">
        <w:rPr>
          <w:rFonts w:ascii="Times New Roman" w:hAnsi="Times New Roman" w:cs="Times New Roman"/>
          <w:sz w:val="28"/>
          <w:szCs w:val="28"/>
          <w:shd w:val="clear" w:color="auto" w:fill="FFFFFF"/>
        </w:rPr>
        <w:t> на практиці не створюють умови до соціально-економічного розвитку гірських та високогірних населених пунктів. Свідченням того є статистичні дані, які показують, що рівень соціально-економічного розвитку гірських населених пунктів значно нижчий, ніж в цілому по Україні</w:t>
      </w:r>
      <w:r w:rsidRPr="00207B50">
        <w:rPr>
          <w:rFonts w:ascii="Arial" w:hAnsi="Arial" w:cs="Arial"/>
          <w:shd w:val="clear" w:color="auto" w:fill="FFFFFF"/>
        </w:rPr>
        <w:t>.</w:t>
      </w:r>
    </w:p>
    <w:p w:rsidR="00FD674D" w:rsidRDefault="00A658F5" w:rsidP="00FD674D">
      <w:pPr>
        <w:spacing w:after="0" w:line="20" w:lineRule="atLeast"/>
        <w:ind w:firstLine="567"/>
        <w:jc w:val="both"/>
        <w:rPr>
          <w:rFonts w:ascii="Times New Roman" w:hAnsi="Times New Roman" w:cs="Times New Roman"/>
          <w:bCs/>
          <w:sz w:val="28"/>
          <w:szCs w:val="28"/>
        </w:rPr>
      </w:pPr>
      <w:r w:rsidRPr="00207B50">
        <w:rPr>
          <w:rFonts w:ascii="Times New Roman" w:hAnsi="Times New Roman" w:cs="Times New Roman"/>
          <w:bCs/>
          <w:sz w:val="28"/>
          <w:szCs w:val="28"/>
        </w:rPr>
        <w:t xml:space="preserve"> У </w:t>
      </w:r>
      <w:r w:rsidR="00BD730F" w:rsidRPr="00207B50">
        <w:rPr>
          <w:rFonts w:ascii="Times New Roman" w:hAnsi="Times New Roman" w:cs="Times New Roman"/>
          <w:bCs/>
          <w:sz w:val="28"/>
          <w:szCs w:val="28"/>
        </w:rPr>
        <w:t>з</w:t>
      </w:r>
      <w:r w:rsidR="00BD730F">
        <w:rPr>
          <w:rFonts w:ascii="Times New Roman" w:hAnsi="Times New Roman" w:cs="Times New Roman"/>
          <w:bCs/>
          <w:sz w:val="28"/>
          <w:szCs w:val="28"/>
        </w:rPr>
        <w:t>в</w:t>
      </w:r>
      <w:r w:rsidR="00BD730F" w:rsidRPr="00207B50">
        <w:rPr>
          <w:rFonts w:ascii="Times New Roman" w:hAnsi="Times New Roman" w:cs="Times New Roman"/>
          <w:bCs/>
          <w:sz w:val="28"/>
          <w:szCs w:val="28"/>
        </w:rPr>
        <w:t>’язку</w:t>
      </w:r>
      <w:r w:rsidR="00086FB7">
        <w:rPr>
          <w:rFonts w:ascii="Times New Roman" w:hAnsi="Times New Roman" w:cs="Times New Roman"/>
          <w:bCs/>
          <w:sz w:val="28"/>
          <w:szCs w:val="28"/>
        </w:rPr>
        <w:t xml:space="preserve"> із вищенаведеним</w:t>
      </w:r>
      <w:r w:rsidR="00FD674D">
        <w:rPr>
          <w:rFonts w:ascii="Times New Roman" w:hAnsi="Times New Roman" w:cs="Times New Roman"/>
          <w:bCs/>
          <w:sz w:val="28"/>
          <w:szCs w:val="28"/>
        </w:rPr>
        <w:t xml:space="preserve"> ми, депутати Закарпатської обласної ради, </w:t>
      </w:r>
      <w:r w:rsidRPr="00207B50">
        <w:rPr>
          <w:rFonts w:ascii="Times New Roman" w:hAnsi="Times New Roman" w:cs="Times New Roman"/>
          <w:bCs/>
          <w:sz w:val="28"/>
          <w:szCs w:val="28"/>
        </w:rPr>
        <w:t xml:space="preserve"> п</w:t>
      </w:r>
      <w:r w:rsidR="002E3D48" w:rsidRPr="00207B50">
        <w:rPr>
          <w:rFonts w:ascii="Times New Roman" w:hAnsi="Times New Roman" w:cs="Times New Roman"/>
          <w:bCs/>
          <w:sz w:val="28"/>
          <w:szCs w:val="28"/>
        </w:rPr>
        <w:t xml:space="preserve">росимо </w:t>
      </w:r>
      <w:r w:rsidR="00232E2B" w:rsidRPr="00207B50">
        <w:rPr>
          <w:rFonts w:ascii="Times New Roman" w:hAnsi="Times New Roman" w:cs="Times New Roman"/>
          <w:bCs/>
          <w:sz w:val="28"/>
          <w:szCs w:val="28"/>
        </w:rPr>
        <w:t xml:space="preserve">ініціювати </w:t>
      </w:r>
      <w:r w:rsidR="002E3D48" w:rsidRPr="00207B50">
        <w:rPr>
          <w:rFonts w:ascii="Times New Roman" w:hAnsi="Times New Roman" w:cs="Times New Roman"/>
          <w:bCs/>
          <w:sz w:val="28"/>
          <w:szCs w:val="28"/>
        </w:rPr>
        <w:t>внесення змін до Закону України «Про статус гірських населених пунктів в Україні»</w:t>
      </w:r>
      <w:r w:rsidR="001462E7" w:rsidRPr="00207B50">
        <w:rPr>
          <w:rFonts w:ascii="Times New Roman" w:hAnsi="Times New Roman" w:cs="Times New Roman"/>
          <w:bCs/>
          <w:sz w:val="28"/>
          <w:szCs w:val="28"/>
        </w:rPr>
        <w:t>, які</w:t>
      </w:r>
      <w:r w:rsidR="002E3D48" w:rsidRPr="00207B50">
        <w:rPr>
          <w:rFonts w:ascii="Times New Roman" w:hAnsi="Times New Roman" w:cs="Times New Roman"/>
          <w:bCs/>
          <w:sz w:val="28"/>
          <w:szCs w:val="28"/>
        </w:rPr>
        <w:t xml:space="preserve"> спрямовані на стимулювання розвитку гірських та високогірних населених пунктів Українських Карпат. </w:t>
      </w:r>
      <w:r w:rsidR="009A20B4">
        <w:rPr>
          <w:rFonts w:ascii="Times New Roman" w:hAnsi="Times New Roman" w:cs="Times New Roman"/>
          <w:bCs/>
          <w:sz w:val="28"/>
          <w:szCs w:val="28"/>
        </w:rPr>
        <w:t xml:space="preserve"> </w:t>
      </w:r>
      <w:r w:rsidR="002E3D48" w:rsidRPr="00207B50">
        <w:rPr>
          <w:rFonts w:ascii="Times New Roman" w:hAnsi="Times New Roman" w:cs="Times New Roman"/>
          <w:bCs/>
          <w:sz w:val="28"/>
          <w:szCs w:val="28"/>
        </w:rPr>
        <w:t>Зокрема:</w:t>
      </w:r>
    </w:p>
    <w:p w:rsidR="00FD674D" w:rsidRDefault="009A20B4" w:rsidP="00FD674D">
      <w:pPr>
        <w:spacing w:after="0" w:line="20" w:lineRule="atLeast"/>
        <w:ind w:firstLine="567"/>
        <w:jc w:val="both"/>
        <w:rPr>
          <w:rFonts w:ascii="Times New Roman" w:hAnsi="Times New Roman" w:cs="Times New Roman"/>
          <w:bCs/>
          <w:sz w:val="28"/>
          <w:szCs w:val="28"/>
        </w:rPr>
      </w:pPr>
      <w:r w:rsidRPr="00FD674D">
        <w:rPr>
          <w:rFonts w:ascii="Times New Roman" w:hAnsi="Times New Roman" w:cs="Times New Roman"/>
          <w:bCs/>
          <w:sz w:val="28"/>
          <w:szCs w:val="28"/>
        </w:rPr>
        <w:t xml:space="preserve"> - </w:t>
      </w:r>
      <w:r w:rsidR="00086FB7" w:rsidRPr="00FD674D">
        <w:rPr>
          <w:rFonts w:ascii="Times New Roman" w:hAnsi="Times New Roman" w:cs="Times New Roman"/>
          <w:bCs/>
          <w:sz w:val="28"/>
          <w:szCs w:val="28"/>
        </w:rPr>
        <w:t xml:space="preserve">виділити </w:t>
      </w:r>
      <w:r w:rsidR="002E3D48" w:rsidRPr="00FD674D">
        <w:rPr>
          <w:rFonts w:ascii="Times New Roman" w:hAnsi="Times New Roman" w:cs="Times New Roman"/>
          <w:bCs/>
          <w:sz w:val="28"/>
          <w:szCs w:val="28"/>
        </w:rPr>
        <w:t>в окрему категорію високогірні населені пункти, до яких відносяться гірські населені пункти, де проживає більш як третина мешканців цього населеного пункту, на висоті 600 метрів і вище над рівнем моря, та розміщується 50 відсотків і більше сільськогосподарських угідь у межах цього пункту на схилах крутизною 20 градусів і більше;</w:t>
      </w:r>
    </w:p>
    <w:p w:rsidR="00FD674D" w:rsidRDefault="009A20B4" w:rsidP="00FD674D">
      <w:pPr>
        <w:spacing w:after="0" w:line="20" w:lineRule="atLeast"/>
        <w:ind w:firstLine="567"/>
        <w:jc w:val="both"/>
        <w:rPr>
          <w:rFonts w:ascii="Times New Roman" w:hAnsi="Times New Roman" w:cs="Times New Roman"/>
          <w:bCs/>
          <w:sz w:val="28"/>
          <w:szCs w:val="28"/>
        </w:rPr>
      </w:pPr>
      <w:r w:rsidRPr="00FD674D">
        <w:rPr>
          <w:rFonts w:ascii="Times New Roman" w:hAnsi="Times New Roman" w:cs="Times New Roman"/>
          <w:bCs/>
          <w:sz w:val="28"/>
          <w:szCs w:val="28"/>
        </w:rPr>
        <w:t xml:space="preserve">- </w:t>
      </w:r>
      <w:r w:rsidR="003B222C" w:rsidRPr="00FD674D">
        <w:rPr>
          <w:rFonts w:ascii="Times New Roman" w:hAnsi="Times New Roman" w:cs="Times New Roman"/>
          <w:bCs/>
          <w:sz w:val="28"/>
          <w:szCs w:val="28"/>
        </w:rPr>
        <w:t>визначити</w:t>
      </w:r>
      <w:r w:rsidR="002E3D48" w:rsidRPr="00FD674D">
        <w:rPr>
          <w:rFonts w:ascii="Times New Roman" w:hAnsi="Times New Roman" w:cs="Times New Roman"/>
          <w:bCs/>
          <w:sz w:val="28"/>
          <w:szCs w:val="28"/>
        </w:rPr>
        <w:t xml:space="preserve"> поняття «держав</w:t>
      </w:r>
      <w:r w:rsidR="003B222C" w:rsidRPr="00FD674D">
        <w:rPr>
          <w:rFonts w:ascii="Times New Roman" w:hAnsi="Times New Roman" w:cs="Times New Roman"/>
          <w:bCs/>
          <w:sz w:val="28"/>
          <w:szCs w:val="28"/>
        </w:rPr>
        <w:t>на гірська політика» та окреслити</w:t>
      </w:r>
      <w:r w:rsidR="002E3D48" w:rsidRPr="00FD674D">
        <w:rPr>
          <w:rFonts w:ascii="Times New Roman" w:hAnsi="Times New Roman" w:cs="Times New Roman"/>
          <w:bCs/>
          <w:sz w:val="28"/>
          <w:szCs w:val="28"/>
        </w:rPr>
        <w:t xml:space="preserve"> чіткі принципи </w:t>
      </w:r>
      <w:r w:rsidR="00FD674D">
        <w:rPr>
          <w:rFonts w:ascii="Times New Roman" w:hAnsi="Times New Roman" w:cs="Times New Roman"/>
          <w:bCs/>
          <w:sz w:val="28"/>
          <w:szCs w:val="28"/>
        </w:rPr>
        <w:t>і</w:t>
      </w:r>
      <w:r w:rsidR="002E3D48" w:rsidRPr="00FD674D">
        <w:rPr>
          <w:rFonts w:ascii="Times New Roman" w:hAnsi="Times New Roman" w:cs="Times New Roman"/>
          <w:bCs/>
          <w:sz w:val="28"/>
          <w:szCs w:val="28"/>
        </w:rPr>
        <w:t xml:space="preserve"> пріоритети державної підтримки розвитку гірських та високогірних</w:t>
      </w:r>
      <w:r w:rsidR="003B222C" w:rsidRPr="00FD674D">
        <w:rPr>
          <w:rFonts w:ascii="Times New Roman" w:hAnsi="Times New Roman" w:cs="Times New Roman"/>
          <w:bCs/>
          <w:sz w:val="28"/>
          <w:szCs w:val="28"/>
        </w:rPr>
        <w:t xml:space="preserve"> </w:t>
      </w:r>
      <w:r w:rsidR="002E3D48" w:rsidRPr="00FD674D">
        <w:rPr>
          <w:rFonts w:ascii="Times New Roman" w:hAnsi="Times New Roman" w:cs="Times New Roman"/>
          <w:bCs/>
          <w:sz w:val="28"/>
          <w:szCs w:val="28"/>
        </w:rPr>
        <w:t>населених пунктів. Зок</w:t>
      </w:r>
      <w:r w:rsidR="003B222C" w:rsidRPr="00FD674D">
        <w:rPr>
          <w:rFonts w:ascii="Times New Roman" w:hAnsi="Times New Roman" w:cs="Times New Roman"/>
          <w:bCs/>
          <w:sz w:val="28"/>
          <w:szCs w:val="28"/>
        </w:rPr>
        <w:t>рема, серед пріоритетів передбачити</w:t>
      </w:r>
      <w:r w:rsidR="002E3D48" w:rsidRPr="00FD674D">
        <w:rPr>
          <w:rFonts w:ascii="Times New Roman" w:hAnsi="Times New Roman" w:cs="Times New Roman"/>
          <w:bCs/>
          <w:sz w:val="28"/>
          <w:szCs w:val="28"/>
        </w:rPr>
        <w:t>: підвищення рівня зайнятості; розвиток і розбудова транспортної, інженерної, комунальної інфраструктури, створення новітніх організаційних форм виробничо-</w:t>
      </w:r>
      <w:r w:rsidR="00AA221B" w:rsidRPr="00FD674D">
        <w:rPr>
          <w:rFonts w:ascii="Times New Roman" w:hAnsi="Times New Roman" w:cs="Times New Roman"/>
          <w:bCs/>
          <w:sz w:val="28"/>
          <w:szCs w:val="28"/>
        </w:rPr>
        <w:t>господарської діяльності;</w:t>
      </w:r>
    </w:p>
    <w:p w:rsidR="00E46FCF" w:rsidRDefault="009A20B4" w:rsidP="00E46FCF">
      <w:pPr>
        <w:spacing w:after="0" w:line="20" w:lineRule="atLeast"/>
        <w:ind w:firstLine="567"/>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w:t>
      </w:r>
      <w:r w:rsidR="003B222C" w:rsidRPr="009A20B4">
        <w:rPr>
          <w:rFonts w:ascii="Times New Roman" w:hAnsi="Times New Roman" w:cs="Times New Roman"/>
          <w:bCs/>
          <w:sz w:val="28"/>
          <w:szCs w:val="28"/>
        </w:rPr>
        <w:t>розширити</w:t>
      </w:r>
      <w:r w:rsidR="002E3D48" w:rsidRPr="009A20B4">
        <w:rPr>
          <w:rFonts w:ascii="Times New Roman" w:hAnsi="Times New Roman" w:cs="Times New Roman"/>
          <w:bCs/>
          <w:sz w:val="28"/>
          <w:szCs w:val="28"/>
        </w:rPr>
        <w:t xml:space="preserve"> перелік державних гарантій для забезпечення соціально-економічного розвитку населених пунктів, яким надано статус гірських та високогірних</w:t>
      </w:r>
      <w:r w:rsidR="003B222C" w:rsidRPr="009A20B4">
        <w:rPr>
          <w:rFonts w:ascii="Times New Roman" w:hAnsi="Times New Roman" w:cs="Times New Roman"/>
          <w:bCs/>
          <w:sz w:val="28"/>
          <w:szCs w:val="28"/>
        </w:rPr>
        <w:t>. Зокрема</w:t>
      </w:r>
      <w:r w:rsidR="001462E7" w:rsidRPr="009A20B4">
        <w:rPr>
          <w:rFonts w:ascii="Times New Roman" w:hAnsi="Times New Roman" w:cs="Times New Roman"/>
          <w:bCs/>
          <w:sz w:val="28"/>
          <w:szCs w:val="28"/>
        </w:rPr>
        <w:t>,</w:t>
      </w:r>
      <w:r w:rsidR="003B222C" w:rsidRPr="009A20B4">
        <w:rPr>
          <w:rFonts w:ascii="Times New Roman" w:hAnsi="Times New Roman" w:cs="Times New Roman"/>
          <w:bCs/>
          <w:sz w:val="28"/>
          <w:szCs w:val="28"/>
        </w:rPr>
        <w:t xml:space="preserve"> передбачити</w:t>
      </w:r>
      <w:r w:rsidR="002E3D48" w:rsidRPr="009A20B4">
        <w:rPr>
          <w:rFonts w:ascii="Times New Roman" w:hAnsi="Times New Roman" w:cs="Times New Roman"/>
          <w:bCs/>
          <w:sz w:val="28"/>
          <w:szCs w:val="28"/>
        </w:rPr>
        <w:t xml:space="preserve"> збереження підтримки мережі закладів культури, освіти та медичних закладів; розроблення та реалізація програм використання альтернативних джерел електроенергії, формування сприя</w:t>
      </w:r>
      <w:r w:rsidR="00FD674D">
        <w:rPr>
          <w:rFonts w:ascii="Times New Roman" w:hAnsi="Times New Roman" w:cs="Times New Roman"/>
          <w:bCs/>
          <w:sz w:val="28"/>
          <w:szCs w:val="28"/>
        </w:rPr>
        <w:t>тливого бізнес-середовища</w:t>
      </w:r>
      <w:r w:rsidR="002E3D48" w:rsidRPr="009A20B4">
        <w:rPr>
          <w:rFonts w:ascii="Times New Roman" w:hAnsi="Times New Roman" w:cs="Times New Roman"/>
          <w:bCs/>
          <w:sz w:val="28"/>
          <w:szCs w:val="28"/>
        </w:rPr>
        <w:t>;</w:t>
      </w:r>
    </w:p>
    <w:p w:rsidR="00E46FCF" w:rsidRDefault="009A20B4" w:rsidP="00E46FCF">
      <w:pPr>
        <w:spacing w:after="0" w:line="20" w:lineRule="atLeast"/>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B222C" w:rsidRPr="009A20B4">
        <w:rPr>
          <w:rFonts w:ascii="Times New Roman" w:hAnsi="Times New Roman" w:cs="Times New Roman"/>
          <w:bCs/>
          <w:sz w:val="28"/>
          <w:szCs w:val="28"/>
        </w:rPr>
        <w:t>передбачити</w:t>
      </w:r>
      <w:r w:rsidR="002E3D48" w:rsidRPr="009A20B4">
        <w:rPr>
          <w:rFonts w:ascii="Times New Roman" w:hAnsi="Times New Roman" w:cs="Times New Roman"/>
          <w:bCs/>
          <w:sz w:val="28"/>
          <w:szCs w:val="28"/>
        </w:rPr>
        <w:t xml:space="preserve"> створення державного та місцевого фондів інвестування у </w:t>
      </w:r>
      <w:proofErr w:type="spellStart"/>
      <w:r w:rsidR="002E3D48" w:rsidRPr="009A20B4">
        <w:rPr>
          <w:rFonts w:ascii="Times New Roman" w:hAnsi="Times New Roman" w:cs="Times New Roman"/>
          <w:bCs/>
          <w:sz w:val="28"/>
          <w:szCs w:val="28"/>
        </w:rPr>
        <w:t>проєкти</w:t>
      </w:r>
      <w:proofErr w:type="spellEnd"/>
      <w:r w:rsidR="002E3D48" w:rsidRPr="009A20B4">
        <w:rPr>
          <w:rFonts w:ascii="Times New Roman" w:hAnsi="Times New Roman" w:cs="Times New Roman"/>
          <w:bCs/>
          <w:sz w:val="28"/>
          <w:szCs w:val="28"/>
        </w:rPr>
        <w:t xml:space="preserve"> ро</w:t>
      </w:r>
      <w:r w:rsidR="00CB4443" w:rsidRPr="009A20B4">
        <w:rPr>
          <w:rFonts w:ascii="Times New Roman" w:hAnsi="Times New Roman" w:cs="Times New Roman"/>
          <w:bCs/>
          <w:sz w:val="28"/>
          <w:szCs w:val="28"/>
        </w:rPr>
        <w:t>звитку гірських територій;</w:t>
      </w:r>
    </w:p>
    <w:p w:rsidR="00C276FA" w:rsidRPr="00E46FCF" w:rsidRDefault="009A20B4" w:rsidP="00E46FCF">
      <w:pPr>
        <w:spacing w:after="0" w:line="20" w:lineRule="atLeast"/>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00CB4443" w:rsidRPr="009A20B4">
        <w:rPr>
          <w:rFonts w:ascii="Times New Roman" w:hAnsi="Times New Roman" w:cs="Times New Roman"/>
          <w:bCs/>
          <w:sz w:val="28"/>
          <w:szCs w:val="28"/>
        </w:rPr>
        <w:t>пер</w:t>
      </w:r>
      <w:r w:rsidRPr="009A20B4">
        <w:rPr>
          <w:rFonts w:ascii="Times New Roman" w:hAnsi="Times New Roman" w:cs="Times New Roman"/>
          <w:bCs/>
          <w:sz w:val="28"/>
          <w:szCs w:val="28"/>
        </w:rPr>
        <w:t>е</w:t>
      </w:r>
      <w:r w:rsidR="00CB4443" w:rsidRPr="009A20B4">
        <w:rPr>
          <w:rFonts w:ascii="Times New Roman" w:hAnsi="Times New Roman" w:cs="Times New Roman"/>
          <w:bCs/>
          <w:sz w:val="28"/>
          <w:szCs w:val="28"/>
        </w:rPr>
        <w:t xml:space="preserve">дбачити, що </w:t>
      </w:r>
      <w:r w:rsidR="00CB4443" w:rsidRPr="009A20B4">
        <w:rPr>
          <w:rFonts w:ascii="Times New Roman" w:hAnsi="Times New Roman" w:cs="Times New Roman"/>
          <w:sz w:val="28"/>
          <w:szCs w:val="28"/>
          <w:shd w:val="clear" w:color="auto" w:fill="FFFFFF"/>
        </w:rPr>
        <w:t xml:space="preserve">пропозиції щодо надання населеним  пунктам  статусу  гірських Кабінету Міністрів України </w:t>
      </w:r>
      <w:r w:rsidR="008733F1">
        <w:rPr>
          <w:rFonts w:ascii="Times New Roman" w:hAnsi="Times New Roman" w:cs="Times New Roman"/>
          <w:sz w:val="28"/>
          <w:szCs w:val="28"/>
          <w:shd w:val="clear" w:color="auto" w:fill="FFFFFF"/>
        </w:rPr>
        <w:t xml:space="preserve">подаються </w:t>
      </w:r>
      <w:r w:rsidR="00CB4443" w:rsidRPr="009A20B4">
        <w:rPr>
          <w:rFonts w:ascii="Times New Roman" w:hAnsi="Times New Roman" w:cs="Times New Roman"/>
          <w:sz w:val="28"/>
          <w:szCs w:val="28"/>
          <w:shd w:val="clear" w:color="auto" w:fill="FFFFFF"/>
        </w:rPr>
        <w:t>обласними радами.</w:t>
      </w:r>
    </w:p>
    <w:p w:rsidR="008C4C8D" w:rsidRDefault="008C4C8D" w:rsidP="00FD674D">
      <w:pPr>
        <w:tabs>
          <w:tab w:val="left" w:pos="993"/>
        </w:tabs>
        <w:spacing w:after="0" w:line="20" w:lineRule="atLeast"/>
        <w:jc w:val="both"/>
        <w:rPr>
          <w:rFonts w:ascii="Times New Roman" w:hAnsi="Times New Roman" w:cs="Times New Roman"/>
          <w:sz w:val="28"/>
          <w:szCs w:val="28"/>
          <w:shd w:val="clear" w:color="auto" w:fill="FFFFFF"/>
        </w:rPr>
      </w:pPr>
    </w:p>
    <w:p w:rsidR="008C4C8D" w:rsidRDefault="008C4C8D" w:rsidP="00FD674D">
      <w:pPr>
        <w:tabs>
          <w:tab w:val="left" w:pos="993"/>
        </w:tabs>
        <w:spacing w:after="0" w:line="20" w:lineRule="atLeast"/>
        <w:jc w:val="both"/>
        <w:rPr>
          <w:rFonts w:ascii="Times New Roman" w:hAnsi="Times New Roman" w:cs="Times New Roman"/>
          <w:sz w:val="28"/>
          <w:szCs w:val="28"/>
          <w:shd w:val="clear" w:color="auto" w:fill="FFFFFF"/>
        </w:rPr>
      </w:pPr>
    </w:p>
    <w:p w:rsidR="00C276FA" w:rsidRPr="00A47B29" w:rsidRDefault="00C276FA" w:rsidP="00FD674D">
      <w:pPr>
        <w:ind w:firstLine="709"/>
        <w:contextualSpacing/>
        <w:jc w:val="right"/>
        <w:rPr>
          <w:rFonts w:ascii="Times New Roman" w:hAnsi="Times New Roman" w:cs="Times New Roman"/>
          <w:b/>
          <w:sz w:val="28"/>
          <w:szCs w:val="28"/>
        </w:rPr>
      </w:pPr>
      <w:r>
        <w:rPr>
          <w:rFonts w:ascii="Times New Roman" w:hAnsi="Times New Roman" w:cs="Times New Roman"/>
          <w:sz w:val="28"/>
          <w:szCs w:val="28"/>
          <w:shd w:val="clear" w:color="auto" w:fill="FFFFFF"/>
        </w:rPr>
        <w:t xml:space="preserve">             </w:t>
      </w:r>
      <w:r w:rsidRPr="00A47B29">
        <w:rPr>
          <w:rFonts w:ascii="Times New Roman" w:hAnsi="Times New Roman" w:cs="Times New Roman"/>
          <w:b/>
          <w:sz w:val="28"/>
          <w:szCs w:val="28"/>
        </w:rPr>
        <w:t>Звернення прийнято на</w:t>
      </w:r>
      <w:r>
        <w:rPr>
          <w:rFonts w:ascii="Times New Roman" w:hAnsi="Times New Roman" w:cs="Times New Roman"/>
          <w:b/>
          <w:sz w:val="28"/>
          <w:szCs w:val="28"/>
        </w:rPr>
        <w:t xml:space="preserve"> </w:t>
      </w:r>
      <w:r w:rsidR="008C4C8D">
        <w:rPr>
          <w:rFonts w:ascii="Times New Roman" w:hAnsi="Times New Roman" w:cs="Times New Roman"/>
          <w:b/>
          <w:sz w:val="28"/>
          <w:szCs w:val="28"/>
        </w:rPr>
        <w:t xml:space="preserve">другому </w:t>
      </w:r>
      <w:r w:rsidRPr="00A47B29">
        <w:rPr>
          <w:rFonts w:ascii="Times New Roman" w:hAnsi="Times New Roman" w:cs="Times New Roman"/>
          <w:b/>
          <w:sz w:val="28"/>
          <w:szCs w:val="28"/>
        </w:rPr>
        <w:t>пленарному</w:t>
      </w:r>
      <w:r>
        <w:rPr>
          <w:rFonts w:ascii="Times New Roman" w:hAnsi="Times New Roman" w:cs="Times New Roman"/>
          <w:b/>
          <w:sz w:val="28"/>
          <w:szCs w:val="28"/>
        </w:rPr>
        <w:t xml:space="preserve"> засіданні другої </w:t>
      </w:r>
      <w:r w:rsidRPr="00A47B29">
        <w:rPr>
          <w:rFonts w:ascii="Times New Roman" w:hAnsi="Times New Roman" w:cs="Times New Roman"/>
          <w:b/>
          <w:sz w:val="28"/>
          <w:szCs w:val="28"/>
        </w:rPr>
        <w:t>сесії</w:t>
      </w:r>
      <w:r>
        <w:rPr>
          <w:rFonts w:ascii="Times New Roman" w:hAnsi="Times New Roman" w:cs="Times New Roman"/>
          <w:b/>
          <w:sz w:val="28"/>
          <w:szCs w:val="28"/>
        </w:rPr>
        <w:t xml:space="preserve"> </w:t>
      </w:r>
      <w:r w:rsidRPr="00A47B29">
        <w:rPr>
          <w:rFonts w:ascii="Times New Roman" w:hAnsi="Times New Roman" w:cs="Times New Roman"/>
          <w:b/>
          <w:sz w:val="28"/>
          <w:szCs w:val="28"/>
        </w:rPr>
        <w:t>обласної ради VIІ</w:t>
      </w:r>
      <w:r>
        <w:rPr>
          <w:rFonts w:ascii="Times New Roman" w:hAnsi="Times New Roman" w:cs="Times New Roman"/>
          <w:b/>
          <w:sz w:val="28"/>
          <w:szCs w:val="28"/>
        </w:rPr>
        <w:t>І</w:t>
      </w:r>
      <w:r w:rsidRPr="00A47B29">
        <w:rPr>
          <w:rFonts w:ascii="Times New Roman" w:hAnsi="Times New Roman" w:cs="Times New Roman"/>
          <w:b/>
          <w:sz w:val="28"/>
          <w:szCs w:val="28"/>
        </w:rPr>
        <w:t xml:space="preserve"> скликання</w:t>
      </w:r>
    </w:p>
    <w:p w:rsidR="0011626C" w:rsidRDefault="0011626C" w:rsidP="00FD674D">
      <w:pPr>
        <w:widowControl w:val="0"/>
        <w:autoSpaceDE w:val="0"/>
        <w:autoSpaceDN w:val="0"/>
        <w:adjustRightInd w:val="0"/>
        <w:contextualSpacing/>
        <w:jc w:val="right"/>
        <w:rPr>
          <w:rFonts w:ascii="Times New Roman" w:hAnsi="Times New Roman" w:cs="Times New Roman"/>
          <w:b/>
          <w:sz w:val="28"/>
          <w:szCs w:val="28"/>
        </w:rPr>
      </w:pPr>
    </w:p>
    <w:p w:rsidR="00C276FA" w:rsidRDefault="00C276FA" w:rsidP="00FD674D">
      <w:pPr>
        <w:widowControl w:val="0"/>
        <w:autoSpaceDE w:val="0"/>
        <w:autoSpaceDN w:val="0"/>
        <w:adjustRightInd w:val="0"/>
        <w:contextualSpacing/>
        <w:jc w:val="right"/>
        <w:rPr>
          <w:rFonts w:ascii="Times New Roman" w:hAnsi="Times New Roman" w:cs="Times New Roman"/>
          <w:b/>
          <w:sz w:val="28"/>
          <w:szCs w:val="28"/>
        </w:rPr>
      </w:pPr>
      <w:r w:rsidRPr="00A47B29">
        <w:rPr>
          <w:rFonts w:ascii="Times New Roman" w:hAnsi="Times New Roman" w:cs="Times New Roman"/>
          <w:b/>
          <w:sz w:val="28"/>
          <w:szCs w:val="28"/>
        </w:rPr>
        <w:t>Депутати</w:t>
      </w:r>
      <w:r>
        <w:rPr>
          <w:rFonts w:ascii="Times New Roman" w:hAnsi="Times New Roman" w:cs="Times New Roman"/>
          <w:b/>
          <w:sz w:val="28"/>
          <w:szCs w:val="28"/>
        </w:rPr>
        <w:t xml:space="preserve"> </w:t>
      </w:r>
      <w:r w:rsidRPr="00A47B29">
        <w:rPr>
          <w:rFonts w:ascii="Times New Roman" w:hAnsi="Times New Roman" w:cs="Times New Roman"/>
          <w:b/>
          <w:sz w:val="28"/>
          <w:szCs w:val="28"/>
        </w:rPr>
        <w:t>Закарпатської</w:t>
      </w:r>
      <w:r>
        <w:rPr>
          <w:rFonts w:ascii="Times New Roman" w:hAnsi="Times New Roman" w:cs="Times New Roman"/>
          <w:b/>
          <w:sz w:val="28"/>
          <w:szCs w:val="28"/>
        </w:rPr>
        <w:t xml:space="preserve"> </w:t>
      </w:r>
      <w:r w:rsidRPr="00A47B29">
        <w:rPr>
          <w:rFonts w:ascii="Times New Roman" w:hAnsi="Times New Roman" w:cs="Times New Roman"/>
          <w:b/>
          <w:sz w:val="28"/>
          <w:szCs w:val="28"/>
        </w:rPr>
        <w:t>обласної ради VIІ</w:t>
      </w:r>
      <w:r>
        <w:rPr>
          <w:rFonts w:ascii="Times New Roman" w:hAnsi="Times New Roman" w:cs="Times New Roman"/>
          <w:b/>
          <w:sz w:val="28"/>
          <w:szCs w:val="28"/>
        </w:rPr>
        <w:t xml:space="preserve">І </w:t>
      </w:r>
      <w:r w:rsidRPr="00A47B29">
        <w:rPr>
          <w:rFonts w:ascii="Times New Roman" w:hAnsi="Times New Roman" w:cs="Times New Roman"/>
          <w:b/>
          <w:sz w:val="28"/>
          <w:szCs w:val="28"/>
        </w:rPr>
        <w:t>скликання</w:t>
      </w:r>
    </w:p>
    <w:p w:rsidR="00AA221B" w:rsidRPr="00A47B29" w:rsidRDefault="00AA221B" w:rsidP="00FD674D">
      <w:pPr>
        <w:widowControl w:val="0"/>
        <w:autoSpaceDE w:val="0"/>
        <w:autoSpaceDN w:val="0"/>
        <w:adjustRightInd w:val="0"/>
        <w:contextualSpacing/>
        <w:jc w:val="right"/>
        <w:rPr>
          <w:rFonts w:ascii="Times New Roman" w:hAnsi="Times New Roman" w:cs="Times New Roman"/>
          <w:b/>
          <w:sz w:val="28"/>
          <w:szCs w:val="28"/>
        </w:rPr>
      </w:pPr>
    </w:p>
    <w:p w:rsidR="003A37D6" w:rsidRDefault="003A37D6" w:rsidP="00FD674D">
      <w:pPr>
        <w:spacing w:after="0" w:line="20" w:lineRule="atLeast"/>
        <w:rPr>
          <w:rFonts w:ascii="Times New Roman" w:hAnsi="Times New Roman" w:cs="Times New Roman"/>
          <w:b/>
          <w:sz w:val="28"/>
          <w:szCs w:val="28"/>
        </w:rPr>
      </w:pPr>
    </w:p>
    <w:p w:rsidR="003A37D6" w:rsidRDefault="003A37D6" w:rsidP="00FD674D">
      <w:pPr>
        <w:pStyle w:val="21"/>
        <w:spacing w:before="120" w:after="0" w:line="240" w:lineRule="auto"/>
        <w:ind w:firstLine="709"/>
        <w:jc w:val="both"/>
        <w:rPr>
          <w:rFonts w:ascii="Times New Roman" w:hAnsi="Times New Roman" w:cs="Times New Roman"/>
          <w:sz w:val="28"/>
          <w:szCs w:val="28"/>
        </w:rPr>
      </w:pPr>
    </w:p>
    <w:p w:rsidR="00C276FA" w:rsidRPr="00A47B29" w:rsidRDefault="00C276FA" w:rsidP="00FD674D">
      <w:pPr>
        <w:spacing w:after="160"/>
        <w:contextualSpacing/>
        <w:rPr>
          <w:rFonts w:ascii="Times New Roman" w:hAnsi="Times New Roman" w:cs="Times New Roman"/>
          <w:b/>
          <w:bCs/>
          <w:sz w:val="28"/>
          <w:szCs w:val="28"/>
        </w:rPr>
      </w:pPr>
    </w:p>
    <w:p w:rsidR="00C276FA" w:rsidRPr="009A20B4" w:rsidRDefault="00C276FA" w:rsidP="00FD674D">
      <w:pPr>
        <w:tabs>
          <w:tab w:val="left" w:pos="993"/>
        </w:tabs>
        <w:spacing w:after="0" w:line="20" w:lineRule="atLeast"/>
        <w:jc w:val="both"/>
        <w:rPr>
          <w:rFonts w:ascii="Times New Roman" w:hAnsi="Times New Roman" w:cs="Times New Roman"/>
          <w:bCs/>
          <w:sz w:val="28"/>
          <w:szCs w:val="28"/>
        </w:rPr>
      </w:pPr>
    </w:p>
    <w:p w:rsidR="00A37151" w:rsidRPr="0003281E" w:rsidRDefault="00A37151" w:rsidP="00FD674D">
      <w:pPr>
        <w:ind w:firstLine="1276"/>
        <w:jc w:val="both"/>
        <w:rPr>
          <w:rFonts w:ascii="Times New Roman" w:hAnsi="Times New Roman" w:cs="Times New Roman"/>
          <w:sz w:val="28"/>
          <w:szCs w:val="28"/>
        </w:rPr>
      </w:pPr>
    </w:p>
    <w:sectPr w:rsidR="00A37151" w:rsidRPr="0003281E" w:rsidSect="00FD674D">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C1831"/>
    <w:multiLevelType w:val="hybridMultilevel"/>
    <w:tmpl w:val="803C1F18"/>
    <w:lvl w:ilvl="0" w:tplc="4C8C2720">
      <w:start w:val="3"/>
      <w:numFmt w:val="bullet"/>
      <w:lvlText w:val="-"/>
      <w:lvlJc w:val="left"/>
      <w:pPr>
        <w:ind w:left="786"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15:restartNumberingAfterBreak="0">
    <w:nsid w:val="36E245ED"/>
    <w:multiLevelType w:val="multilevel"/>
    <w:tmpl w:val="CC545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0071FE"/>
    <w:multiLevelType w:val="hybridMultilevel"/>
    <w:tmpl w:val="E2C67FA4"/>
    <w:lvl w:ilvl="0" w:tplc="FC2A7562">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hyphenationZone w:val="425"/>
  <w:characterSpacingControl w:val="doNotCompress"/>
  <w:compat>
    <w:useFELayout/>
    <w:compatSetting w:name="compatibilityMode" w:uri="http://schemas.microsoft.com/office/word" w:val="12"/>
  </w:compat>
  <w:rsids>
    <w:rsidRoot w:val="00B869A2"/>
    <w:rsid w:val="0003281E"/>
    <w:rsid w:val="00086F51"/>
    <w:rsid w:val="00086FB7"/>
    <w:rsid w:val="00087699"/>
    <w:rsid w:val="000B476C"/>
    <w:rsid w:val="000D19BA"/>
    <w:rsid w:val="0011626C"/>
    <w:rsid w:val="001462E7"/>
    <w:rsid w:val="001511F2"/>
    <w:rsid w:val="001F2521"/>
    <w:rsid w:val="00207B50"/>
    <w:rsid w:val="00214440"/>
    <w:rsid w:val="00232E2B"/>
    <w:rsid w:val="00244655"/>
    <w:rsid w:val="002E3D48"/>
    <w:rsid w:val="00346D8E"/>
    <w:rsid w:val="00387D77"/>
    <w:rsid w:val="003A37D6"/>
    <w:rsid w:val="003B222C"/>
    <w:rsid w:val="003F4417"/>
    <w:rsid w:val="0045027D"/>
    <w:rsid w:val="0057623C"/>
    <w:rsid w:val="00585CBC"/>
    <w:rsid w:val="005C1D16"/>
    <w:rsid w:val="006716DF"/>
    <w:rsid w:val="00695680"/>
    <w:rsid w:val="00705BBB"/>
    <w:rsid w:val="00795D22"/>
    <w:rsid w:val="0084769F"/>
    <w:rsid w:val="008733F1"/>
    <w:rsid w:val="008C28B2"/>
    <w:rsid w:val="008C4C8D"/>
    <w:rsid w:val="00935CB1"/>
    <w:rsid w:val="00953774"/>
    <w:rsid w:val="009A20B4"/>
    <w:rsid w:val="00A37151"/>
    <w:rsid w:val="00A645BB"/>
    <w:rsid w:val="00A658F5"/>
    <w:rsid w:val="00AA221B"/>
    <w:rsid w:val="00B30D54"/>
    <w:rsid w:val="00B869A2"/>
    <w:rsid w:val="00BA620B"/>
    <w:rsid w:val="00BD730F"/>
    <w:rsid w:val="00C276FA"/>
    <w:rsid w:val="00CB4443"/>
    <w:rsid w:val="00CB63B7"/>
    <w:rsid w:val="00DF3F20"/>
    <w:rsid w:val="00E13F5E"/>
    <w:rsid w:val="00E46FCF"/>
    <w:rsid w:val="00E85C24"/>
    <w:rsid w:val="00EC66EF"/>
    <w:rsid w:val="00FA3CB3"/>
    <w:rsid w:val="00FD67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96E87"/>
  <w15:docId w15:val="{4771F329-C1EB-48C8-9894-05CAEDD1E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9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7151"/>
    <w:pPr>
      <w:ind w:left="720"/>
      <w:contextualSpacing/>
    </w:pPr>
  </w:style>
  <w:style w:type="character" w:styleId="a4">
    <w:name w:val="Hyperlink"/>
    <w:basedOn w:val="a0"/>
    <w:uiPriority w:val="99"/>
    <w:semiHidden/>
    <w:unhideWhenUsed/>
    <w:rsid w:val="00A658F5"/>
    <w:rPr>
      <w:color w:val="0000FF"/>
      <w:u w:val="single"/>
    </w:rPr>
  </w:style>
  <w:style w:type="paragraph" w:styleId="a5">
    <w:name w:val="Normal (Web)"/>
    <w:basedOn w:val="a"/>
    <w:uiPriority w:val="99"/>
    <w:rsid w:val="00795D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Основний текст 21"/>
    <w:basedOn w:val="a"/>
    <w:rsid w:val="003A37D6"/>
    <w:pPr>
      <w:suppressAutoHyphens/>
      <w:spacing w:after="120" w:line="480" w:lineRule="auto"/>
    </w:pPr>
    <w:rPr>
      <w:rFonts w:ascii="Calibri" w:eastAsia="Times New Roman" w:hAnsi="Calibri" w:cs="Calibri"/>
      <w:kern w:val="1"/>
      <w:lang w:eastAsia="zh-CN"/>
    </w:rPr>
  </w:style>
  <w:style w:type="paragraph" w:styleId="a6">
    <w:name w:val="Body Text"/>
    <w:basedOn w:val="a"/>
    <w:link w:val="a7"/>
    <w:rsid w:val="003A37D6"/>
    <w:pPr>
      <w:suppressAutoHyphens/>
      <w:spacing w:after="0" w:line="240" w:lineRule="auto"/>
      <w:ind w:right="50"/>
      <w:jc w:val="both"/>
    </w:pPr>
    <w:rPr>
      <w:rFonts w:ascii="Calibri" w:eastAsia="Calibri" w:hAnsi="Calibri" w:cs="Times New Roman"/>
      <w:sz w:val="28"/>
      <w:szCs w:val="20"/>
      <w:lang w:eastAsia="ar-SA"/>
    </w:rPr>
  </w:style>
  <w:style w:type="character" w:customStyle="1" w:styleId="a7">
    <w:name w:val="Основний текст Знак"/>
    <w:basedOn w:val="a0"/>
    <w:link w:val="a6"/>
    <w:rsid w:val="003A37D6"/>
    <w:rPr>
      <w:rFonts w:ascii="Calibri" w:eastAsia="Calibri" w:hAnsi="Calibri" w:cs="Times New Roman"/>
      <w:sz w:val="28"/>
      <w:szCs w:val="20"/>
      <w:lang w:eastAsia="ar-SA"/>
    </w:rPr>
  </w:style>
  <w:style w:type="paragraph" w:customStyle="1" w:styleId="1">
    <w:name w:val="Абзац списка1"/>
    <w:basedOn w:val="a"/>
    <w:uiPriority w:val="34"/>
    <w:qFormat/>
    <w:rsid w:val="003A37D6"/>
    <w:pPr>
      <w:ind w:left="720"/>
      <w:contextualSpacing/>
    </w:pPr>
    <w:rPr>
      <w:rFonts w:ascii="Calibri" w:eastAsia="Calibri" w:hAnsi="Calibri" w:cs="Times New Roman"/>
      <w:lang w:eastAsia="en-US"/>
    </w:rPr>
  </w:style>
  <w:style w:type="paragraph" w:styleId="a8">
    <w:name w:val="Balloon Text"/>
    <w:basedOn w:val="a"/>
    <w:link w:val="a9"/>
    <w:uiPriority w:val="99"/>
    <w:semiHidden/>
    <w:unhideWhenUsed/>
    <w:rsid w:val="003A37D6"/>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3A37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51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Z950056.html" TargetMode="External"/><Relationship Id="rId3" Type="http://schemas.openxmlformats.org/officeDocument/2006/relationships/settings" Target="settings.xml"/><Relationship Id="rId7" Type="http://schemas.openxmlformats.org/officeDocument/2006/relationships/hyperlink" Target="http://search.ligazakon.ua/l_doc2.nsf/link1/Z950056.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hyperlink" Target="https://zakarpat-rada.gov.ua/oblasna-rada/deputaty/oblasna-rada-viii-sklykannia-2020-202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arch.ligazakon.ua/l_doc2.nsf/link1/Z950056.html"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Pages>
  <Words>4619</Words>
  <Characters>2633</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IlnytskaL</dc:creator>
  <cp:lastModifiedBy>BorshoshL</cp:lastModifiedBy>
  <cp:revision>6</cp:revision>
  <cp:lastPrinted>2021-04-20T08:30:00Z</cp:lastPrinted>
  <dcterms:created xsi:type="dcterms:W3CDTF">2021-04-20T06:33:00Z</dcterms:created>
  <dcterms:modified xsi:type="dcterms:W3CDTF">2021-04-20T08:41:00Z</dcterms:modified>
</cp:coreProperties>
</file>