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B06D48" w:rsidRPr="007707F5" w:rsidTr="003B05CB">
        <w:tc>
          <w:tcPr>
            <w:tcW w:w="5103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5660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  <w:p w:rsidR="00B06D48" w:rsidRPr="007707F5" w:rsidRDefault="00B06D48" w:rsidP="003B05CB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B06D48" w:rsidRPr="007707F5" w:rsidRDefault="00B06D48" w:rsidP="00DF03A8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DF03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268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ПР/01-16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B06D48" w:rsidRPr="007707F5" w:rsidTr="003B05CB">
        <w:tc>
          <w:tcPr>
            <w:tcW w:w="5671" w:type="dxa"/>
            <w:gridSpan w:val="2"/>
            <w:shd w:val="clear" w:color="auto" w:fill="auto"/>
          </w:tcPr>
          <w:p w:rsidR="00B06D48" w:rsidRPr="007707F5" w:rsidRDefault="00B06D48" w:rsidP="003B05CB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B06D48" w:rsidRPr="007707F5" w:rsidRDefault="00B06D48" w:rsidP="00B06D48">
      <w:pPr>
        <w:snapToGrid w:val="0"/>
        <w:spacing w:after="0" w:line="20" w:lineRule="atLeast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B06D48" w:rsidRDefault="00B06D48" w:rsidP="00B06D48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3A8" w:rsidRPr="007707F5" w:rsidRDefault="00DF03A8" w:rsidP="00B06D48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D48" w:rsidRDefault="00B06D4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DF03A8" w:rsidRPr="007707F5" w:rsidRDefault="00DF03A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D48" w:rsidRDefault="00B06D4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Друга сесія VIII скликання</w:t>
      </w:r>
    </w:p>
    <w:p w:rsidR="00DF03A8" w:rsidRPr="007707F5" w:rsidRDefault="00DF03A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D48" w:rsidRPr="007707F5" w:rsidRDefault="00B06D4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70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07F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B06D48" w:rsidRPr="007707F5" w:rsidRDefault="00B06D4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1792"/>
        <w:gridCol w:w="526"/>
        <w:gridCol w:w="93"/>
        <w:gridCol w:w="2074"/>
      </w:tblGrid>
      <w:tr w:rsidR="00B06D48" w:rsidRPr="007707F5" w:rsidTr="00875660">
        <w:tc>
          <w:tcPr>
            <w:tcW w:w="3170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2411" w:type="dxa"/>
            <w:gridSpan w:val="3"/>
            <w:shd w:val="clear" w:color="auto" w:fill="auto"/>
            <w:vAlign w:val="bottom"/>
          </w:tcPr>
          <w:p w:rsidR="00B06D48" w:rsidRPr="007707F5" w:rsidRDefault="00DF03A8" w:rsidP="003B05C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bookmarkStart w:id="0" w:name="_GoBack"/>
            <w:bookmarkEnd w:id="0"/>
            <w:r w:rsidR="00B06D48"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2074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  <w:tr w:rsidR="00B06D48" w:rsidRPr="007707F5" w:rsidTr="00875660">
        <w:trPr>
          <w:gridAfter w:val="2"/>
          <w:wAfter w:w="2167" w:type="dxa"/>
          <w:trHeight w:val="936"/>
        </w:trPr>
        <w:tc>
          <w:tcPr>
            <w:tcW w:w="4962" w:type="dxa"/>
            <w:gridSpan w:val="2"/>
            <w:shd w:val="clear" w:color="auto" w:fill="auto"/>
          </w:tcPr>
          <w:p w:rsidR="00B06D48" w:rsidRDefault="00B06D48" w:rsidP="003B05CB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6D48" w:rsidRPr="007707F5" w:rsidRDefault="004933DC" w:rsidP="003B05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Т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>имчасов</w:t>
            </w:r>
            <w:r w:rsidR="003B05C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контрольн</w:t>
            </w:r>
            <w:r w:rsidR="003B05CB">
              <w:rPr>
                <w:rFonts w:ascii="Times New Roman" w:hAnsi="Times New Roman" w:cs="Times New Roman"/>
                <w:b/>
                <w:sz w:val="28"/>
                <w:szCs w:val="28"/>
              </w:rPr>
              <w:t>у комісію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 вивчення питань</w:t>
            </w:r>
            <w:r w:rsidR="00E051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обґрунтованості тарифів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комунальні послуги для населення</w:t>
            </w:r>
            <w:r w:rsidR="00E051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області</w:t>
            </w:r>
          </w:p>
        </w:tc>
        <w:tc>
          <w:tcPr>
            <w:tcW w:w="526" w:type="dxa"/>
            <w:shd w:val="clear" w:color="auto" w:fill="auto"/>
          </w:tcPr>
          <w:p w:rsidR="00B06D48" w:rsidRPr="007707F5" w:rsidRDefault="00B06D48" w:rsidP="003B05CB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05CB" w:rsidRDefault="003B05CB" w:rsidP="003B05CB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D48" w:rsidRPr="00DF03A8" w:rsidRDefault="00B06D48" w:rsidP="003B05CB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A35">
        <w:rPr>
          <w:rFonts w:ascii="Times New Roman" w:hAnsi="Times New Roman" w:cs="Times New Roman"/>
          <w:sz w:val="28"/>
          <w:szCs w:val="28"/>
        </w:rPr>
        <w:t xml:space="preserve"> Відповідно до </w:t>
      </w:r>
      <w:r w:rsidR="00981871">
        <w:rPr>
          <w:rFonts w:ascii="Times New Roman" w:hAnsi="Times New Roman" w:cs="Times New Roman"/>
          <w:sz w:val="28"/>
          <w:szCs w:val="28"/>
        </w:rPr>
        <w:t xml:space="preserve">пункту 2 </w:t>
      </w:r>
      <w:r>
        <w:rPr>
          <w:rFonts w:ascii="Times New Roman" w:hAnsi="Times New Roman" w:cs="Times New Roman"/>
          <w:sz w:val="28"/>
          <w:szCs w:val="28"/>
        </w:rPr>
        <w:t>частини</w:t>
      </w:r>
      <w:r w:rsidR="00981871">
        <w:rPr>
          <w:rFonts w:ascii="Times New Roman" w:hAnsi="Times New Roman" w:cs="Times New Roman"/>
          <w:sz w:val="28"/>
          <w:szCs w:val="28"/>
        </w:rPr>
        <w:t xml:space="preserve"> 1 статт</w:t>
      </w:r>
      <w:r w:rsidR="003B05CB">
        <w:rPr>
          <w:rFonts w:ascii="Times New Roman" w:hAnsi="Times New Roman" w:cs="Times New Roman"/>
          <w:sz w:val="28"/>
          <w:szCs w:val="28"/>
        </w:rPr>
        <w:t>і</w:t>
      </w:r>
      <w:r w:rsidR="00981871">
        <w:rPr>
          <w:rFonts w:ascii="Times New Roman" w:hAnsi="Times New Roman" w:cs="Times New Roman"/>
          <w:sz w:val="28"/>
          <w:szCs w:val="28"/>
        </w:rPr>
        <w:t xml:space="preserve"> 43</w:t>
      </w:r>
      <w:r w:rsidR="00394C1D">
        <w:rPr>
          <w:rFonts w:ascii="Times New Roman" w:hAnsi="Times New Roman" w:cs="Times New Roman"/>
          <w:sz w:val="28"/>
          <w:szCs w:val="28"/>
        </w:rPr>
        <w:t>, статті 48</w:t>
      </w:r>
      <w:r w:rsidR="00981871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Україні», </w:t>
      </w:r>
      <w:r w:rsidR="005D11E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метою перевірки економічної </w:t>
      </w:r>
      <w:r w:rsidR="003B05C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>обґрунтованості</w:t>
      </w:r>
      <w:r w:rsidR="005D11E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тарифів на житлово-комунальні послуги для населення</w:t>
      </w:r>
      <w:r w:rsid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області</w:t>
      </w:r>
      <w:r w:rsidR="005D11E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>, враховуючи особливе соціальне і економічне  значення проблеми</w:t>
      </w:r>
      <w:r w:rsidRPr="005D11EB">
        <w:rPr>
          <w:rFonts w:ascii="Times New Roman" w:hAnsi="Times New Roman" w:cs="Times New Roman"/>
          <w:sz w:val="28"/>
          <w:szCs w:val="28"/>
        </w:rPr>
        <w:t xml:space="preserve">, </w:t>
      </w:r>
      <w:r w:rsidRPr="00753D5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обласна рада  </w:t>
      </w:r>
      <w:r w:rsidRPr="007707F5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DF03A8">
        <w:rPr>
          <w:rFonts w:ascii="Times New Roman" w:hAnsi="Times New Roman" w:cs="Times New Roman"/>
          <w:b/>
          <w:sz w:val="28"/>
          <w:szCs w:val="28"/>
        </w:rPr>
        <w:t>:</w:t>
      </w:r>
    </w:p>
    <w:p w:rsidR="00B06D48" w:rsidRPr="007707F5" w:rsidRDefault="00B06D48" w:rsidP="003B05CB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CB" w:rsidRPr="003B05CB" w:rsidRDefault="00B06D48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>1</w:t>
      </w:r>
      <w:r w:rsidR="003B05CB" w:rsidRPr="003B05CB">
        <w:rPr>
          <w:rFonts w:ascii="Times New Roman" w:hAnsi="Times New Roman" w:cs="Times New Roman"/>
          <w:sz w:val="28"/>
          <w:szCs w:val="28"/>
        </w:rPr>
        <w:t xml:space="preserve"> Утворити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="003B05CB" w:rsidRPr="003B05CB">
        <w:rPr>
          <w:rFonts w:ascii="Times New Roman" w:hAnsi="Times New Roman" w:cs="Times New Roman"/>
          <w:sz w:val="28"/>
          <w:szCs w:val="28"/>
        </w:rPr>
        <w:t>имчасову контрольну комісію Закарпатської обласної ради (далі – Комісія) з числа депутатів обласної ради</w:t>
      </w:r>
      <w:r w:rsidR="004933DC" w:rsidRPr="003B05CB">
        <w:rPr>
          <w:rFonts w:ascii="Times New Roman" w:hAnsi="Times New Roman" w:cs="Times New Roman"/>
          <w:sz w:val="28"/>
          <w:szCs w:val="28"/>
        </w:rPr>
        <w:t xml:space="preserve"> з вивчення питань </w:t>
      </w:r>
      <w:r w:rsidR="00E05175" w:rsidRPr="003B05CB">
        <w:rPr>
          <w:rFonts w:ascii="Times New Roman" w:hAnsi="Times New Roman" w:cs="Times New Roman"/>
          <w:sz w:val="28"/>
          <w:szCs w:val="28"/>
        </w:rPr>
        <w:t>обґрунтованості тарифів</w:t>
      </w:r>
      <w:r w:rsidR="004933DC" w:rsidRPr="003B05CB">
        <w:rPr>
          <w:rFonts w:ascii="Times New Roman" w:hAnsi="Times New Roman" w:cs="Times New Roman"/>
          <w:sz w:val="28"/>
          <w:szCs w:val="28"/>
        </w:rPr>
        <w:t xml:space="preserve"> на комунальні послуги для населення </w:t>
      </w:r>
      <w:r w:rsidR="00165042" w:rsidRPr="003B05CB">
        <w:rPr>
          <w:rFonts w:ascii="Times New Roman" w:hAnsi="Times New Roman" w:cs="Times New Roman"/>
          <w:sz w:val="28"/>
          <w:szCs w:val="28"/>
        </w:rPr>
        <w:t>області</w:t>
      </w:r>
      <w:r w:rsidR="003B05CB" w:rsidRPr="003B05CB">
        <w:rPr>
          <w:rFonts w:ascii="Times New Roman" w:hAnsi="Times New Roman" w:cs="Times New Roman"/>
          <w:sz w:val="28"/>
          <w:szCs w:val="28"/>
        </w:rPr>
        <w:t>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>2.</w:t>
      </w:r>
      <w:r w:rsidRPr="003B05CB">
        <w:rPr>
          <w:rFonts w:ascii="Times New Roman" w:eastAsia="TimesNewRoman" w:hAnsi="Times New Roman" w:cs="Times New Roman"/>
          <w:sz w:val="28"/>
          <w:szCs w:val="28"/>
        </w:rPr>
        <w:t xml:space="preserve"> Затвердити персональний склад та голову </w:t>
      </w:r>
      <w:r w:rsidR="00DF03A8">
        <w:rPr>
          <w:rFonts w:ascii="Times New Roman" w:eastAsia="TimesNew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 xml:space="preserve">имчасової контрольної комісії </w:t>
      </w:r>
      <w:r w:rsidRPr="003B05CB">
        <w:rPr>
          <w:rFonts w:ascii="Times New Roman" w:eastAsia="TimesNewRoman" w:hAnsi="Times New Roman" w:cs="Times New Roman"/>
          <w:sz w:val="28"/>
          <w:szCs w:val="28"/>
        </w:rPr>
        <w:t>згідно з додатком.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 xml:space="preserve">3. Рекомендувати посадовим особам обласної державної адміністрації делегувати своїх представників та сприяти роботі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>имчасової контрольної комісії.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  <w:shd w:val="clear" w:color="auto" w:fill="FFFFFF"/>
        </w:rPr>
        <w:t>4. Д</w:t>
      </w:r>
      <w:r w:rsidRPr="003B05CB">
        <w:rPr>
          <w:rFonts w:ascii="Times New Roman" w:hAnsi="Times New Roman" w:cs="Times New Roman"/>
          <w:sz w:val="28"/>
          <w:szCs w:val="28"/>
        </w:rPr>
        <w:t xml:space="preserve">ля забезпечення повноти та фаховості висновків залучити до участі у роботі комісії </w:t>
      </w:r>
      <w:r w:rsidRPr="003B0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експертів, фахівців, громадські організації, інших зацікавлених осіб.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 xml:space="preserve">5. Визначити термін діяльності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>имчасової контрольної комісії – до складення остаточного звіту.</w:t>
      </w:r>
    </w:p>
    <w:p w:rsidR="003B05CB" w:rsidRPr="003B05CB" w:rsidRDefault="003B05CB" w:rsidP="003B05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 xml:space="preserve">6. Звіт та пропозиції за результатами роботи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 xml:space="preserve">имчасової контрольної комісії заслухати на пленарному засіданні обласної ради. 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>7. Контроль за виконанням цього рішення покласти на заступника голови обласної ради.</w:t>
      </w:r>
    </w:p>
    <w:p w:rsidR="00B06D48" w:rsidRPr="007707F5" w:rsidRDefault="00B06D48" w:rsidP="003B05CB">
      <w:pPr>
        <w:pStyle w:val="1"/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06D48" w:rsidRDefault="00B06D48" w:rsidP="003B05CB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sectPr w:rsidR="00B06D48" w:rsidSect="00DF03A8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V Bol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6D48"/>
    <w:rsid w:val="00110F74"/>
    <w:rsid w:val="00165042"/>
    <w:rsid w:val="002215D2"/>
    <w:rsid w:val="0023029E"/>
    <w:rsid w:val="00394C1D"/>
    <w:rsid w:val="003B05CB"/>
    <w:rsid w:val="004933DC"/>
    <w:rsid w:val="005D11EB"/>
    <w:rsid w:val="0062454E"/>
    <w:rsid w:val="006E4E07"/>
    <w:rsid w:val="008034D5"/>
    <w:rsid w:val="00875660"/>
    <w:rsid w:val="00981871"/>
    <w:rsid w:val="00AF3641"/>
    <w:rsid w:val="00B06D48"/>
    <w:rsid w:val="00B07B60"/>
    <w:rsid w:val="00D50314"/>
    <w:rsid w:val="00DF03A8"/>
    <w:rsid w:val="00E0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0FE9"/>
  <w15:docId w15:val="{96A943DE-D76C-4ED6-A388-41490F91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6D48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B06D48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B06D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06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06D4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D503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3</cp:revision>
  <cp:lastPrinted>2021-02-09T15:19:00Z</cp:lastPrinted>
  <dcterms:created xsi:type="dcterms:W3CDTF">2021-02-09T15:24:00Z</dcterms:created>
  <dcterms:modified xsi:type="dcterms:W3CDTF">2021-02-09T15:33:00Z</dcterms:modified>
</cp:coreProperties>
</file>