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5ED" w:rsidRDefault="00B065ED" w:rsidP="00B065ED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ПРОТОКОЛ № 100</w:t>
      </w:r>
    </w:p>
    <w:p w:rsidR="00B065ED" w:rsidRDefault="00B065ED" w:rsidP="00B065E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B065ED" w:rsidRDefault="00B065ED" w:rsidP="00B065ED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 w:rsidR="00102D55" w:rsidRPr="00102D55">
        <w:rPr>
          <w:rFonts w:asciiTheme="minorHAnsi" w:hAnsiTheme="minorHAnsi" w:cstheme="minorHAnsi"/>
          <w:bCs/>
          <w:i/>
          <w:iCs/>
          <w:sz w:val="28"/>
          <w:szCs w:val="28"/>
        </w:rPr>
        <w:t>23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.07.20.</w:t>
      </w:r>
    </w:p>
    <w:p w:rsidR="00B065ED" w:rsidRDefault="00B065ED" w:rsidP="00B065ED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11.00 </w:t>
      </w:r>
      <w:r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B065ED" w:rsidRDefault="00B065ED" w:rsidP="00B065ED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онлайн засідання</w:t>
      </w:r>
    </w:p>
    <w:tbl>
      <w:tblPr>
        <w:tblW w:w="96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0"/>
      </w:tblGrid>
      <w:tr w:rsidR="00B065ED" w:rsidTr="00B009CA">
        <w:trPr>
          <w:trHeight w:val="1714"/>
        </w:trPr>
        <w:tc>
          <w:tcPr>
            <w:tcW w:w="3560" w:type="dxa"/>
          </w:tcPr>
          <w:p w:rsidR="00B065ED" w:rsidRDefault="00B065ED" w:rsidP="00B009CA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B065ED" w:rsidRDefault="00B065ED" w:rsidP="00B009CA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B065ED" w:rsidRDefault="00B065ED" w:rsidP="00B009CA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B065ED" w:rsidRDefault="00B065ED" w:rsidP="00B009CA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B065ED" w:rsidRDefault="00B065ED" w:rsidP="00B009CA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B065ED" w:rsidRDefault="00B065ED" w:rsidP="00B009CA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Відсутні:</w:t>
            </w:r>
          </w:p>
          <w:p w:rsidR="00B065ED" w:rsidRDefault="00B065ED" w:rsidP="00B009CA">
            <w:pPr>
              <w:spacing w:line="256" w:lineRule="auto"/>
              <w:jc w:val="both"/>
              <w:rPr>
                <w:i/>
                <w:sz w:val="28"/>
                <w:szCs w:val="28"/>
              </w:rPr>
            </w:pPr>
          </w:p>
          <w:p w:rsidR="00B065ED" w:rsidRDefault="00B065ED" w:rsidP="00B009CA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6131" w:type="dxa"/>
          </w:tcPr>
          <w:p w:rsidR="00B065ED" w:rsidRDefault="00B065ED" w:rsidP="00B009CA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Кошеля</w:t>
            </w:r>
            <w:proofErr w:type="spellEnd"/>
            <w:r>
              <w:rPr>
                <w:sz w:val="28"/>
                <w:szCs w:val="28"/>
              </w:rPr>
              <w:t xml:space="preserve"> В. М. – голова комісії </w:t>
            </w:r>
          </w:p>
          <w:p w:rsidR="00B065ED" w:rsidRDefault="00B065ED" w:rsidP="00B009CA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Ледида</w:t>
            </w:r>
            <w:proofErr w:type="spellEnd"/>
            <w:r>
              <w:rPr>
                <w:sz w:val="28"/>
                <w:szCs w:val="28"/>
              </w:rPr>
              <w:t xml:space="preserve"> О. О. – заступник голови комісії, </w:t>
            </w:r>
          </w:p>
          <w:p w:rsidR="00B065ED" w:rsidRDefault="00B065ED" w:rsidP="00B009CA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Білецький М. З. –</w:t>
            </w:r>
            <w:r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>
              <w:rPr>
                <w:sz w:val="28"/>
                <w:szCs w:val="28"/>
              </w:rPr>
              <w:t>Губаль</w:t>
            </w:r>
            <w:proofErr w:type="spellEnd"/>
            <w:r>
              <w:rPr>
                <w:sz w:val="28"/>
                <w:szCs w:val="28"/>
              </w:rPr>
              <w:t xml:space="preserve"> В.І, </w:t>
            </w:r>
            <w:proofErr w:type="spellStart"/>
            <w:r>
              <w:rPr>
                <w:sz w:val="28"/>
                <w:szCs w:val="28"/>
              </w:rPr>
              <w:t>Шекета</w:t>
            </w:r>
            <w:proofErr w:type="spellEnd"/>
            <w:r>
              <w:rPr>
                <w:sz w:val="28"/>
                <w:szCs w:val="28"/>
              </w:rPr>
              <w:t xml:space="preserve"> А.А.,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</w:t>
            </w:r>
          </w:p>
          <w:p w:rsidR="00B065ED" w:rsidRDefault="00B065ED" w:rsidP="00B009CA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B065ED" w:rsidRDefault="00B065ED" w:rsidP="00B009CA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Ленд’єл</w:t>
            </w:r>
            <w:proofErr w:type="spellEnd"/>
            <w:r>
              <w:rPr>
                <w:sz w:val="28"/>
                <w:szCs w:val="28"/>
              </w:rPr>
              <w:t xml:space="preserve"> З.З., Ільницький П.М - члени комісії</w:t>
            </w:r>
          </w:p>
          <w:p w:rsidR="00B065ED" w:rsidRDefault="00B065ED" w:rsidP="00B009CA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B065ED" w:rsidRDefault="00B065ED" w:rsidP="00B009CA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 Д. – директор департаменту фінансів</w:t>
            </w:r>
          </w:p>
        </w:tc>
      </w:tr>
    </w:tbl>
    <w:p w:rsidR="00B065ED" w:rsidRDefault="00B065ED" w:rsidP="00B065ED">
      <w:pPr>
        <w:jc w:val="center"/>
        <w:rPr>
          <w:b/>
          <w:bCs/>
          <w:i/>
          <w:iCs/>
          <w:sz w:val="28"/>
          <w:szCs w:val="28"/>
        </w:rPr>
      </w:pPr>
    </w:p>
    <w:p w:rsidR="00B065ED" w:rsidRDefault="00B065ED" w:rsidP="00B065ED">
      <w:pPr>
        <w:jc w:val="center"/>
        <w:rPr>
          <w:b/>
          <w:bCs/>
          <w:i/>
          <w:iCs/>
          <w:sz w:val="28"/>
          <w:szCs w:val="28"/>
        </w:rPr>
      </w:pPr>
    </w:p>
    <w:p w:rsidR="00B065ED" w:rsidRDefault="00B065ED" w:rsidP="00B065ED">
      <w:pPr>
        <w:jc w:val="center"/>
        <w:rPr>
          <w:b/>
          <w:bCs/>
          <w:i/>
          <w:iCs/>
          <w:sz w:val="28"/>
          <w:szCs w:val="28"/>
        </w:rPr>
      </w:pPr>
    </w:p>
    <w:p w:rsidR="00B065ED" w:rsidRDefault="00B065ED" w:rsidP="00B065ED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B065ED" w:rsidRDefault="00B065ED" w:rsidP="00B065ED">
      <w:pPr>
        <w:jc w:val="center"/>
        <w:rPr>
          <w:b/>
          <w:bCs/>
          <w:i/>
          <w:iCs/>
          <w:sz w:val="28"/>
          <w:szCs w:val="28"/>
        </w:rPr>
      </w:pPr>
    </w:p>
    <w:p w:rsidR="0080385A" w:rsidRDefault="00B065ED" w:rsidP="00B065ED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B065ED">
        <w:rPr>
          <w:b/>
          <w:sz w:val="28"/>
          <w:szCs w:val="28"/>
        </w:rPr>
        <w:t xml:space="preserve">Про перерозподіл видатків департаменту екології та природних ресурсів </w:t>
      </w:r>
      <w:proofErr w:type="spellStart"/>
      <w:r w:rsidRPr="00B065ED">
        <w:rPr>
          <w:b/>
          <w:sz w:val="28"/>
          <w:szCs w:val="28"/>
        </w:rPr>
        <w:t>облдержадмінстрації</w:t>
      </w:r>
      <w:proofErr w:type="spellEnd"/>
      <w:r w:rsidRPr="00B065ED">
        <w:rPr>
          <w:b/>
          <w:sz w:val="28"/>
          <w:szCs w:val="28"/>
        </w:rPr>
        <w:t xml:space="preserve"> </w:t>
      </w:r>
    </w:p>
    <w:p w:rsidR="00096E36" w:rsidRDefault="00096E36" w:rsidP="00096E36">
      <w:pPr>
        <w:pStyle w:val="a3"/>
        <w:rPr>
          <w:b/>
          <w:sz w:val="28"/>
          <w:szCs w:val="28"/>
        </w:rPr>
      </w:pPr>
    </w:p>
    <w:p w:rsidR="00096E36" w:rsidRDefault="00096E36" w:rsidP="00096E36">
      <w:pPr>
        <w:pStyle w:val="a3"/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096E36" w:rsidRDefault="00096E36" w:rsidP="00096E36">
      <w:pPr>
        <w:pStyle w:val="a3"/>
        <w:ind w:left="142" w:right="-8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затвердити порядок денний та підтримати пропозицію.</w:t>
      </w:r>
    </w:p>
    <w:p w:rsidR="00096E36" w:rsidRDefault="00096E36" w:rsidP="00096E3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Голосували: </w:t>
      </w:r>
      <w:r>
        <w:rPr>
          <w:sz w:val="28"/>
          <w:szCs w:val="28"/>
        </w:rPr>
        <w:t xml:space="preserve">«ЗА» – одноголосно. </w:t>
      </w:r>
      <w:r>
        <w:rPr>
          <w:b/>
          <w:sz w:val="28"/>
          <w:szCs w:val="28"/>
        </w:rPr>
        <w:t>Рішення прийнято</w:t>
      </w:r>
    </w:p>
    <w:p w:rsidR="00096E36" w:rsidRPr="0094605C" w:rsidRDefault="00096E36" w:rsidP="00096E36">
      <w:pPr>
        <w:jc w:val="both"/>
        <w:rPr>
          <w:b/>
          <w:sz w:val="28"/>
          <w:szCs w:val="28"/>
        </w:rPr>
      </w:pPr>
      <w:r w:rsidRPr="00754E1E">
        <w:rPr>
          <w:b/>
          <w:bCs/>
          <w:iCs/>
          <w:sz w:val="28"/>
          <w:szCs w:val="28"/>
        </w:rPr>
        <w:t xml:space="preserve">1. СЛУХАЛИ: </w:t>
      </w:r>
      <w:r w:rsidRPr="00754E1E">
        <w:rPr>
          <w:b/>
          <w:sz w:val="28"/>
          <w:szCs w:val="28"/>
        </w:rPr>
        <w:t xml:space="preserve">Про перерозподіл видатків департаменту екології та природних ресурсів </w:t>
      </w:r>
      <w:proofErr w:type="spellStart"/>
      <w:r w:rsidRPr="00754E1E">
        <w:rPr>
          <w:b/>
          <w:sz w:val="28"/>
          <w:szCs w:val="28"/>
        </w:rPr>
        <w:t>облдержадмінстрації</w:t>
      </w:r>
      <w:proofErr w:type="spellEnd"/>
      <w:r w:rsidRPr="00754E1E">
        <w:rPr>
          <w:b/>
          <w:sz w:val="28"/>
          <w:szCs w:val="28"/>
        </w:rPr>
        <w:t xml:space="preserve"> </w:t>
      </w: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2876"/>
        <w:gridCol w:w="5629"/>
      </w:tblGrid>
      <w:tr w:rsidR="00096E36" w:rsidRPr="0005541A" w:rsidTr="00DA2131">
        <w:tc>
          <w:tcPr>
            <w:tcW w:w="2876" w:type="dxa"/>
          </w:tcPr>
          <w:p w:rsidR="00096E36" w:rsidRPr="003B246F" w:rsidRDefault="00096E36" w:rsidP="00DA2131">
            <w:pPr>
              <w:ind w:firstLine="993"/>
              <w:jc w:val="both"/>
              <w:rPr>
                <w:bCs/>
                <w:sz w:val="28"/>
                <w:szCs w:val="28"/>
              </w:rPr>
            </w:pPr>
            <w:r w:rsidRPr="003B246F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5629" w:type="dxa"/>
          </w:tcPr>
          <w:p w:rsidR="00096E36" w:rsidRPr="003B246F" w:rsidRDefault="00096E36" w:rsidP="00DA2131">
            <w:pPr>
              <w:pStyle w:val="a3"/>
              <w:tabs>
                <w:tab w:val="left" w:pos="5242"/>
              </w:tabs>
              <w:ind w:left="0" w:firstLine="31"/>
              <w:jc w:val="both"/>
              <w:rPr>
                <w:sz w:val="28"/>
                <w:szCs w:val="28"/>
              </w:rPr>
            </w:pPr>
            <w:r w:rsidRPr="003B246F">
              <w:rPr>
                <w:b/>
                <w:sz w:val="28"/>
                <w:szCs w:val="28"/>
              </w:rPr>
              <w:t xml:space="preserve">Лазар Петро Данилович </w:t>
            </w:r>
            <w:r w:rsidRPr="003B246F">
              <w:rPr>
                <w:sz w:val="28"/>
                <w:szCs w:val="28"/>
                <w:shd w:val="clear" w:color="auto" w:fill="FFFFFF"/>
              </w:rPr>
              <w:t xml:space="preserve">– директор департаменту фінансів </w:t>
            </w:r>
            <w:r w:rsidRPr="003B246F">
              <w:rPr>
                <w:sz w:val="28"/>
                <w:szCs w:val="28"/>
              </w:rPr>
              <w:t>облдержадміністрації</w:t>
            </w:r>
            <w:r w:rsidRPr="003B246F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</w:tbl>
    <w:p w:rsidR="00096E36" w:rsidRDefault="00096E36" w:rsidP="00096E36">
      <w:pPr>
        <w:ind w:firstLine="720"/>
        <w:jc w:val="both"/>
        <w:rPr>
          <w:bCs/>
          <w:sz w:val="28"/>
          <w:szCs w:val="28"/>
        </w:rPr>
      </w:pPr>
    </w:p>
    <w:p w:rsidR="00096E36" w:rsidRPr="00EE02AA" w:rsidRDefault="00096E36" w:rsidP="00096E36">
      <w:pPr>
        <w:jc w:val="both"/>
        <w:rPr>
          <w:sz w:val="28"/>
          <w:szCs w:val="28"/>
        </w:rPr>
      </w:pPr>
      <w:r w:rsidRPr="00754E1E">
        <w:rPr>
          <w:b/>
          <w:bCs/>
          <w:sz w:val="28"/>
          <w:szCs w:val="28"/>
        </w:rPr>
        <w:t>СЛУХАЛИ:</w:t>
      </w:r>
      <w:r>
        <w:rPr>
          <w:bCs/>
          <w:sz w:val="28"/>
          <w:szCs w:val="28"/>
        </w:rPr>
        <w:t xml:space="preserve"> Лазар П. Д. доповів, що в</w:t>
      </w:r>
      <w:r w:rsidRPr="00EE02AA">
        <w:rPr>
          <w:bCs/>
          <w:sz w:val="28"/>
          <w:szCs w:val="28"/>
        </w:rPr>
        <w:t xml:space="preserve">ідповідно до статей 6, 18 і 39 Закону України „Про місцеві державні адміністрації”, статті 23 Бюджетного кодексу України, </w:t>
      </w:r>
      <w:r w:rsidRPr="00097EC9">
        <w:rPr>
          <w:sz w:val="28"/>
          <w:szCs w:val="28"/>
        </w:rPr>
        <w:t>пункту 13 рішення обласної ради 16.07.2020 № 1752 „Про внесення змін до рішення обласної  ради від 20 грудня 2019 року №</w:t>
      </w:r>
      <w:r>
        <w:rPr>
          <w:sz w:val="28"/>
          <w:szCs w:val="28"/>
        </w:rPr>
        <w:t xml:space="preserve"> </w:t>
      </w:r>
      <w:r w:rsidRPr="00097EC9">
        <w:rPr>
          <w:sz w:val="28"/>
          <w:szCs w:val="28"/>
        </w:rPr>
        <w:t>1629 „Про обласний бюджет на 2020 рік” (зі змінами від 18 березня, 05 травня 2020 року)”</w:t>
      </w:r>
      <w:r w:rsidRPr="00EE02AA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протоколу позапланового засідання регіональної комісії з питань техногенно-екологічної безпеки та надзвичайних ситуацій 21.07.2020 №15</w:t>
      </w:r>
      <w:r w:rsidRPr="00EE02AA">
        <w:rPr>
          <w:sz w:val="28"/>
          <w:szCs w:val="28"/>
        </w:rPr>
        <w:t>:</w:t>
      </w:r>
    </w:p>
    <w:p w:rsidR="00096E36" w:rsidRPr="00EE02AA" w:rsidRDefault="00096E36" w:rsidP="00096E36">
      <w:pPr>
        <w:jc w:val="both"/>
        <w:rPr>
          <w:bCs/>
          <w:sz w:val="28"/>
          <w:szCs w:val="28"/>
        </w:rPr>
      </w:pPr>
      <w:r w:rsidRPr="00EE02AA">
        <w:rPr>
          <w:bCs/>
          <w:sz w:val="28"/>
          <w:szCs w:val="28"/>
        </w:rPr>
        <w:t>1.Департаменту фінансів облдержадміністрації</w:t>
      </w:r>
      <w:r>
        <w:rPr>
          <w:bCs/>
          <w:sz w:val="28"/>
          <w:szCs w:val="28"/>
        </w:rPr>
        <w:t xml:space="preserve"> (Лазар П.Д.)</w:t>
      </w:r>
      <w:r w:rsidRPr="00EE02AA">
        <w:rPr>
          <w:bCs/>
          <w:sz w:val="28"/>
          <w:szCs w:val="28"/>
        </w:rPr>
        <w:t>:</w:t>
      </w:r>
    </w:p>
    <w:p w:rsidR="00096E36" w:rsidRDefault="00096E36" w:rsidP="00096E36">
      <w:pPr>
        <w:jc w:val="both"/>
        <w:rPr>
          <w:sz w:val="28"/>
          <w:szCs w:val="28"/>
        </w:rPr>
      </w:pPr>
      <w:r w:rsidRPr="00EE02AA">
        <w:rPr>
          <w:sz w:val="28"/>
          <w:szCs w:val="28"/>
        </w:rPr>
        <w:t xml:space="preserve">1.1. Перерозподілити видатки спеціального фонду обласного бюджету на 2020 рік у межах загального обсягу бюджетних призначень, передбачених головному розпоряднику коштів обласного бюджету – департаменту </w:t>
      </w:r>
      <w:r>
        <w:rPr>
          <w:sz w:val="28"/>
          <w:szCs w:val="28"/>
        </w:rPr>
        <w:t>екології та природних ресурсів</w:t>
      </w:r>
      <w:r w:rsidRPr="00EE02AA">
        <w:rPr>
          <w:sz w:val="28"/>
          <w:szCs w:val="28"/>
        </w:rPr>
        <w:t xml:space="preserve"> облдержадміністрації </w:t>
      </w:r>
      <w:r>
        <w:rPr>
          <w:sz w:val="28"/>
          <w:szCs w:val="28"/>
        </w:rPr>
        <w:t xml:space="preserve">для реалізації заходів Програми </w:t>
      </w:r>
      <w:r w:rsidRPr="002B5C6A">
        <w:rPr>
          <w:sz w:val="28"/>
          <w:szCs w:val="28"/>
        </w:rPr>
        <w:t>охорони навколишнього природного середовища Закарпатської області на 2019-2020 роки</w:t>
      </w:r>
      <w:r>
        <w:rPr>
          <w:sz w:val="28"/>
          <w:szCs w:val="28"/>
        </w:rPr>
        <w:t>, згідно з додатком.</w:t>
      </w:r>
    </w:p>
    <w:p w:rsidR="00096E36" w:rsidRPr="00754E1E" w:rsidRDefault="00096E36" w:rsidP="00096E36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</w:p>
    <w:tbl>
      <w:tblPr>
        <w:tblW w:w="1036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17"/>
        <w:gridCol w:w="2036"/>
        <w:gridCol w:w="4910"/>
      </w:tblGrid>
      <w:tr w:rsidR="00096E36" w:rsidTr="00DA2131">
        <w:trPr>
          <w:trHeight w:val="375"/>
        </w:trPr>
        <w:tc>
          <w:tcPr>
            <w:tcW w:w="3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96E36" w:rsidRDefault="00096E36" w:rsidP="00DA2131">
            <w:pPr>
              <w:rPr>
                <w:b/>
                <w:b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E36" w:rsidRDefault="00096E36" w:rsidP="00DA2131">
            <w:pPr>
              <w:jc w:val="both"/>
              <w:rPr>
                <w:b/>
                <w:bCs/>
              </w:rPr>
            </w:pP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E36" w:rsidRDefault="00096E36" w:rsidP="00DA2131">
            <w:pPr>
              <w:jc w:val="right"/>
              <w:rPr>
                <w:sz w:val="28"/>
                <w:szCs w:val="28"/>
              </w:rPr>
            </w:pPr>
          </w:p>
        </w:tc>
      </w:tr>
      <w:tr w:rsidR="00096E36" w:rsidTr="00DA2131">
        <w:trPr>
          <w:trHeight w:val="375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6E36" w:rsidRPr="00CE1DB1" w:rsidRDefault="00096E36" w:rsidP="00DA2131">
            <w:pPr>
              <w:tabs>
                <w:tab w:val="left" w:pos="7467"/>
              </w:tabs>
              <w:jc w:val="center"/>
              <w:rPr>
                <w:sz w:val="28"/>
                <w:szCs w:val="28"/>
              </w:rPr>
            </w:pPr>
            <w:r w:rsidRPr="00CE1DB1">
              <w:rPr>
                <w:sz w:val="28"/>
                <w:szCs w:val="28"/>
              </w:rPr>
              <w:t xml:space="preserve">ПЕРЕРОЗПОДІЛ </w:t>
            </w:r>
          </w:p>
        </w:tc>
      </w:tr>
      <w:tr w:rsidR="00096E36" w:rsidTr="00DA2131">
        <w:trPr>
          <w:trHeight w:val="1275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E36" w:rsidRDefault="00096E36" w:rsidP="00DA2131">
            <w:pPr>
              <w:jc w:val="center"/>
              <w:rPr>
                <w:sz w:val="28"/>
                <w:szCs w:val="28"/>
              </w:rPr>
            </w:pPr>
            <w:r w:rsidRPr="00CE1DB1">
              <w:rPr>
                <w:sz w:val="28"/>
                <w:szCs w:val="28"/>
              </w:rPr>
              <w:t>видатків спеціального фонду обласного бюджету на 2020 рік у межах загального</w:t>
            </w:r>
            <w:r>
              <w:rPr>
                <w:sz w:val="28"/>
                <w:szCs w:val="28"/>
              </w:rPr>
              <w:t xml:space="preserve"> </w:t>
            </w:r>
            <w:r w:rsidRPr="00CE1DB1">
              <w:rPr>
                <w:sz w:val="28"/>
                <w:szCs w:val="28"/>
              </w:rPr>
              <w:t xml:space="preserve">обсягу бюджетних </w:t>
            </w:r>
            <w:r>
              <w:rPr>
                <w:sz w:val="28"/>
                <w:szCs w:val="28"/>
              </w:rPr>
              <w:t xml:space="preserve">призначень, </w:t>
            </w:r>
            <w:r w:rsidRPr="00EE02AA">
              <w:rPr>
                <w:sz w:val="28"/>
                <w:szCs w:val="28"/>
              </w:rPr>
              <w:t>передбачених головному розпоряднику коштів</w:t>
            </w:r>
            <w:r>
              <w:rPr>
                <w:sz w:val="28"/>
                <w:szCs w:val="28"/>
              </w:rPr>
              <w:t xml:space="preserve"> </w:t>
            </w:r>
            <w:r w:rsidRPr="00EE02AA">
              <w:rPr>
                <w:sz w:val="28"/>
                <w:szCs w:val="28"/>
              </w:rPr>
              <w:t xml:space="preserve">обласного бюджету – департаменту </w:t>
            </w:r>
            <w:r>
              <w:rPr>
                <w:sz w:val="28"/>
                <w:szCs w:val="28"/>
              </w:rPr>
              <w:t>екології та природних ресурсів</w:t>
            </w:r>
            <w:r w:rsidRPr="00EE02A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EE02AA">
              <w:rPr>
                <w:sz w:val="28"/>
                <w:szCs w:val="28"/>
              </w:rPr>
              <w:t>блдержадміністрації</w:t>
            </w:r>
            <w:r>
              <w:rPr>
                <w:sz w:val="28"/>
                <w:szCs w:val="28"/>
              </w:rPr>
              <w:t xml:space="preserve"> для реалізації заходів Програми охорони навколишнього природного середовища Закарпатської області на 2019-2020 роки</w:t>
            </w:r>
          </w:p>
          <w:p w:rsidR="00096E36" w:rsidRDefault="00096E36" w:rsidP="00DA2131"/>
        </w:tc>
      </w:tr>
    </w:tbl>
    <w:p w:rsidR="00096E36" w:rsidRPr="00341D1E" w:rsidRDefault="00096E36" w:rsidP="00096E3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41D1E">
        <w:rPr>
          <w:sz w:val="28"/>
          <w:szCs w:val="28"/>
        </w:rPr>
        <w:t>(</w:t>
      </w:r>
      <w:proofErr w:type="spellStart"/>
      <w:r w:rsidRPr="00341D1E">
        <w:rPr>
          <w:sz w:val="28"/>
          <w:szCs w:val="28"/>
        </w:rPr>
        <w:t>тис.гривень</w:t>
      </w:r>
      <w:proofErr w:type="spellEnd"/>
      <w:r w:rsidRPr="00341D1E">
        <w:rPr>
          <w:sz w:val="28"/>
          <w:szCs w:val="28"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1275"/>
        <w:gridCol w:w="1559"/>
        <w:gridCol w:w="1135"/>
      </w:tblGrid>
      <w:tr w:rsidR="00096E36" w:rsidTr="00DA2131">
        <w:tc>
          <w:tcPr>
            <w:tcW w:w="6091" w:type="dxa"/>
            <w:vMerge w:val="restart"/>
            <w:shd w:val="clear" w:color="auto" w:fill="auto"/>
          </w:tcPr>
          <w:p w:rsidR="00096E36" w:rsidRPr="00A66464" w:rsidRDefault="00096E36" w:rsidP="00DA2131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Найменування головного розпорядника коштів /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577955">
              <w:rPr>
                <w:rFonts w:eastAsia="Times New Roman"/>
                <w:sz w:val="28"/>
                <w:szCs w:val="28"/>
              </w:rPr>
              <w:t>коду програмної класифікації видатків та кредитування місцевих бюджетів/адміністративно-територіальної одиниці</w:t>
            </w:r>
            <w:r w:rsidRPr="00A66464">
              <w:rPr>
                <w:rFonts w:eastAsia="Times New Roman"/>
                <w:sz w:val="28"/>
                <w:szCs w:val="28"/>
              </w:rPr>
              <w:t>/</w:t>
            </w:r>
            <w:r>
              <w:rPr>
                <w:rFonts w:eastAsia="Times New Roman"/>
                <w:sz w:val="28"/>
                <w:szCs w:val="28"/>
              </w:rPr>
              <w:t>заходу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96E36" w:rsidRPr="00577955" w:rsidRDefault="00096E36" w:rsidP="00DA2131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Всього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096E36" w:rsidRPr="00577955" w:rsidRDefault="00096E36" w:rsidP="00DA2131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в тому числі:</w:t>
            </w:r>
          </w:p>
        </w:tc>
      </w:tr>
      <w:tr w:rsidR="00096E36" w:rsidTr="00DA2131">
        <w:trPr>
          <w:trHeight w:val="567"/>
        </w:trPr>
        <w:tc>
          <w:tcPr>
            <w:tcW w:w="6091" w:type="dxa"/>
            <w:vMerge/>
            <w:shd w:val="clear" w:color="auto" w:fill="auto"/>
          </w:tcPr>
          <w:p w:rsidR="00096E36" w:rsidRPr="00577955" w:rsidRDefault="00096E36" w:rsidP="00DA2131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96E36" w:rsidRPr="00577955" w:rsidRDefault="00096E36" w:rsidP="00DA2131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96E36" w:rsidRPr="00577955" w:rsidRDefault="00096E36" w:rsidP="00DA2131">
            <w:pPr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видатки споживання</w:t>
            </w:r>
          </w:p>
        </w:tc>
        <w:tc>
          <w:tcPr>
            <w:tcW w:w="1135" w:type="dxa"/>
            <w:shd w:val="clear" w:color="auto" w:fill="auto"/>
          </w:tcPr>
          <w:p w:rsidR="00096E36" w:rsidRPr="00577955" w:rsidRDefault="00096E36" w:rsidP="00DA2131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77955">
              <w:rPr>
                <w:rFonts w:eastAsia="Times New Roman"/>
                <w:sz w:val="28"/>
                <w:szCs w:val="28"/>
              </w:rPr>
              <w:t>видатки розвитку</w:t>
            </w:r>
          </w:p>
        </w:tc>
      </w:tr>
      <w:tr w:rsidR="00096E36" w:rsidTr="00DA2131">
        <w:tc>
          <w:tcPr>
            <w:tcW w:w="6091" w:type="dxa"/>
            <w:shd w:val="clear" w:color="auto" w:fill="auto"/>
          </w:tcPr>
          <w:p w:rsidR="00096E36" w:rsidRPr="00577955" w:rsidRDefault="00096E36" w:rsidP="00DA2131">
            <w:pPr>
              <w:jc w:val="center"/>
              <w:rPr>
                <w:rFonts w:eastAsia="Times New Roman"/>
              </w:rPr>
            </w:pPr>
            <w:r w:rsidRPr="00577955">
              <w:rPr>
                <w:rFonts w:eastAsia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096E36" w:rsidRPr="00577955" w:rsidRDefault="00096E36" w:rsidP="00DA2131">
            <w:pPr>
              <w:jc w:val="center"/>
              <w:rPr>
                <w:rFonts w:eastAsia="Times New Roman"/>
              </w:rPr>
            </w:pPr>
            <w:r w:rsidRPr="00577955">
              <w:rPr>
                <w:rFonts w:eastAsia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096E36" w:rsidRPr="00577955" w:rsidRDefault="00096E36" w:rsidP="00DA2131">
            <w:pPr>
              <w:jc w:val="center"/>
              <w:rPr>
                <w:rFonts w:eastAsia="Times New Roman"/>
              </w:rPr>
            </w:pPr>
            <w:r w:rsidRPr="00577955">
              <w:rPr>
                <w:rFonts w:eastAsia="Times New Roman"/>
              </w:rPr>
              <w:t>3</w:t>
            </w:r>
          </w:p>
        </w:tc>
        <w:tc>
          <w:tcPr>
            <w:tcW w:w="1135" w:type="dxa"/>
            <w:shd w:val="clear" w:color="auto" w:fill="auto"/>
          </w:tcPr>
          <w:p w:rsidR="00096E36" w:rsidRPr="00577955" w:rsidRDefault="00096E36" w:rsidP="00DA2131">
            <w:pPr>
              <w:jc w:val="center"/>
              <w:rPr>
                <w:rFonts w:eastAsia="Times New Roman"/>
              </w:rPr>
            </w:pPr>
            <w:r w:rsidRPr="00577955">
              <w:rPr>
                <w:rFonts w:eastAsia="Times New Roman"/>
              </w:rPr>
              <w:t>4</w:t>
            </w:r>
          </w:p>
        </w:tc>
      </w:tr>
      <w:tr w:rsidR="00096E36" w:rsidTr="00DA2131">
        <w:trPr>
          <w:trHeight w:val="638"/>
        </w:trPr>
        <w:tc>
          <w:tcPr>
            <w:tcW w:w="6091" w:type="dxa"/>
            <w:shd w:val="clear" w:color="auto" w:fill="auto"/>
            <w:vAlign w:val="bottom"/>
          </w:tcPr>
          <w:p w:rsidR="00096E36" w:rsidRPr="00577955" w:rsidRDefault="00096E36" w:rsidP="00DA2131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 xml:space="preserve">Департамент </w:t>
            </w:r>
            <w:r w:rsidRPr="0069760B">
              <w:rPr>
                <w:b/>
                <w:sz w:val="28"/>
                <w:szCs w:val="28"/>
              </w:rPr>
              <w:t>екології та при</w:t>
            </w:r>
            <w:r>
              <w:rPr>
                <w:b/>
                <w:sz w:val="28"/>
                <w:szCs w:val="28"/>
              </w:rPr>
              <w:t>р</w:t>
            </w:r>
            <w:r w:rsidRPr="0069760B">
              <w:rPr>
                <w:b/>
                <w:sz w:val="28"/>
                <w:szCs w:val="28"/>
              </w:rPr>
              <w:t>одних ресурсів</w:t>
            </w: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 xml:space="preserve"> облдержадміністрації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96E36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096E36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393,6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393</w:t>
            </w: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096E36" w:rsidTr="00DA2131">
        <w:trPr>
          <w:trHeight w:val="724"/>
        </w:trPr>
        <w:tc>
          <w:tcPr>
            <w:tcW w:w="6091" w:type="dxa"/>
            <w:shd w:val="clear" w:color="auto" w:fill="auto"/>
            <w:vAlign w:val="center"/>
          </w:tcPr>
          <w:p w:rsidR="00096E36" w:rsidRPr="00577955" w:rsidRDefault="00096E36" w:rsidP="00DA2131">
            <w:pPr>
              <w:jc w:val="both"/>
              <w:rPr>
                <w:rFonts w:eastAsia="Times New Roman"/>
                <w:iCs/>
                <w:sz w:val="28"/>
                <w:szCs w:val="28"/>
              </w:rPr>
            </w:pPr>
            <w:r w:rsidRPr="0069760B">
              <w:rPr>
                <w:rFonts w:eastAsia="Times New Roman"/>
                <w:iCs/>
                <w:sz w:val="28"/>
                <w:szCs w:val="28"/>
              </w:rPr>
              <w:t xml:space="preserve">Природоохоронні заходи за рахунок цільових фондів </w:t>
            </w:r>
            <w:r w:rsidRPr="006513E1">
              <w:rPr>
                <w:rFonts w:eastAsia="Times New Roman"/>
                <w:b/>
                <w:i/>
                <w:iCs/>
                <w:sz w:val="28"/>
                <w:szCs w:val="28"/>
              </w:rPr>
              <w:t xml:space="preserve">(КПКВКМБ </w:t>
            </w:r>
            <w:r>
              <w:rPr>
                <w:rFonts w:eastAsia="Times New Roman"/>
                <w:b/>
                <w:i/>
                <w:iCs/>
                <w:sz w:val="28"/>
                <w:szCs w:val="28"/>
              </w:rPr>
              <w:t>2818340</w:t>
            </w:r>
            <w:r w:rsidRPr="006513E1">
              <w:rPr>
                <w:rFonts w:eastAsia="Times New Roman"/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96E36" w:rsidRPr="006513E1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393</w:t>
            </w: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6E36" w:rsidRPr="006513E1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096E36" w:rsidRPr="006513E1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-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393</w:t>
            </w:r>
            <w:r w:rsidRPr="006513E1">
              <w:rPr>
                <w:rFonts w:eastAsia="Times New Roman"/>
                <w:b/>
                <w:bCs/>
                <w:sz w:val="28"/>
                <w:szCs w:val="28"/>
              </w:rPr>
              <w:t>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096E36" w:rsidTr="00DA2131">
        <w:trPr>
          <w:trHeight w:val="837"/>
        </w:trPr>
        <w:tc>
          <w:tcPr>
            <w:tcW w:w="6091" w:type="dxa"/>
            <w:shd w:val="clear" w:color="auto" w:fill="auto"/>
            <w:vAlign w:val="center"/>
          </w:tcPr>
          <w:p w:rsidR="00096E36" w:rsidRPr="00A66464" w:rsidRDefault="00096E36" w:rsidP="00DA2131">
            <w:pPr>
              <w:jc w:val="both"/>
              <w:rPr>
                <w:rFonts w:eastAsia="Times New Roman"/>
                <w:iCs/>
                <w:sz w:val="28"/>
                <w:szCs w:val="28"/>
              </w:rPr>
            </w:pPr>
            <w:r w:rsidRPr="0069760B">
              <w:rPr>
                <w:rFonts w:eastAsia="Times New Roman"/>
                <w:iCs/>
                <w:sz w:val="28"/>
                <w:szCs w:val="28"/>
              </w:rPr>
              <w:t>Субвенція з місцевого бюджету на здійснення природоохоронних заходів</w:t>
            </w:r>
            <w:r w:rsidRPr="00577955">
              <w:rPr>
                <w:rFonts w:eastAsia="Times New Roman"/>
                <w:iCs/>
                <w:sz w:val="28"/>
                <w:szCs w:val="28"/>
              </w:rPr>
              <w:t xml:space="preserve"> </w:t>
            </w:r>
            <w:r w:rsidRPr="006513E1">
              <w:rPr>
                <w:rFonts w:eastAsia="Times New Roman"/>
                <w:b/>
                <w:i/>
                <w:iCs/>
                <w:sz w:val="28"/>
                <w:szCs w:val="28"/>
              </w:rPr>
              <w:t xml:space="preserve">(КПКВКМБ </w:t>
            </w:r>
            <w:r>
              <w:rPr>
                <w:rFonts w:eastAsia="Times New Roman"/>
                <w:b/>
                <w:i/>
                <w:iCs/>
                <w:sz w:val="28"/>
                <w:szCs w:val="28"/>
              </w:rPr>
              <w:t>2819740</w:t>
            </w:r>
            <w:r w:rsidRPr="006513E1">
              <w:rPr>
                <w:rFonts w:eastAsia="Times New Roman"/>
                <w:b/>
                <w:i/>
                <w:iCs/>
                <w:sz w:val="28"/>
                <w:szCs w:val="28"/>
              </w:rPr>
              <w:t>)</w:t>
            </w:r>
            <w:r>
              <w:rPr>
                <w:rFonts w:eastAsia="Times New Roman"/>
                <w:iCs/>
                <w:sz w:val="28"/>
                <w:szCs w:val="28"/>
              </w:rPr>
              <w:t>, в тому числі: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393,6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393</w:t>
            </w: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096E36" w:rsidRPr="00577955" w:rsidRDefault="00096E36" w:rsidP="00DA2131">
            <w:pPr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577955">
              <w:rPr>
                <w:rFonts w:eastAsia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096E36" w:rsidTr="00DA2131">
        <w:tc>
          <w:tcPr>
            <w:tcW w:w="6091" w:type="dxa"/>
            <w:shd w:val="clear" w:color="auto" w:fill="auto"/>
          </w:tcPr>
          <w:p w:rsidR="00096E36" w:rsidRDefault="00096E36" w:rsidP="00DA2131">
            <w:pPr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>Берегівський</w:t>
            </w:r>
            <w:r w:rsidRPr="006513E1">
              <w:rPr>
                <w:rFonts w:eastAsia="Times New Roman"/>
                <w:b/>
                <w:i/>
                <w:color w:val="000000"/>
                <w:sz w:val="28"/>
                <w:szCs w:val="28"/>
              </w:rPr>
              <w:t xml:space="preserve"> район</w:t>
            </w:r>
            <w:r w:rsidRPr="00577955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</w:p>
          <w:p w:rsidR="00096E36" w:rsidRPr="00577955" w:rsidRDefault="00096E36" w:rsidP="00DA2131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912CA3">
              <w:rPr>
                <w:rFonts w:eastAsia="Times New Roman"/>
                <w:color w:val="000000"/>
                <w:sz w:val="28"/>
                <w:szCs w:val="28"/>
              </w:rPr>
              <w:t>Ліквідація сміттєзвалища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в прибережній смузі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р.Боржава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біля</w:t>
            </w:r>
            <w:r w:rsidRPr="00912CA3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2CA3">
              <w:rPr>
                <w:rFonts w:eastAsia="Times New Roman"/>
                <w:color w:val="000000"/>
                <w:sz w:val="28"/>
                <w:szCs w:val="28"/>
              </w:rPr>
              <w:t>с.Н.Ремета</w:t>
            </w:r>
            <w:proofErr w:type="spellEnd"/>
            <w:r w:rsidRPr="00912CA3">
              <w:rPr>
                <w:rFonts w:eastAsia="Times New Roman"/>
                <w:color w:val="000000"/>
                <w:sz w:val="28"/>
                <w:szCs w:val="28"/>
              </w:rPr>
              <w:t xml:space="preserve">, Берегівського району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96E36" w:rsidRPr="00577955" w:rsidRDefault="00096E36" w:rsidP="00DA2131">
            <w:pPr>
              <w:jc w:val="righ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393,6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96E36" w:rsidRPr="00577955" w:rsidRDefault="00096E36" w:rsidP="00DA2131">
            <w:pPr>
              <w:jc w:val="righ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393,6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096E36" w:rsidRPr="00577955" w:rsidRDefault="00096E36" w:rsidP="00DA2131">
            <w:pPr>
              <w:jc w:val="righ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0,0</w:t>
            </w:r>
          </w:p>
        </w:tc>
      </w:tr>
    </w:tbl>
    <w:p w:rsidR="00096E36" w:rsidRPr="00CA0FBF" w:rsidRDefault="00096E36" w:rsidP="00096E36">
      <w:pPr>
        <w:tabs>
          <w:tab w:val="num" w:pos="851"/>
        </w:tabs>
        <w:jc w:val="both"/>
        <w:rPr>
          <w:sz w:val="28"/>
          <w:szCs w:val="28"/>
        </w:rPr>
      </w:pPr>
      <w:r w:rsidRPr="00CA0FBF">
        <w:rPr>
          <w:b/>
          <w:sz w:val="28"/>
          <w:szCs w:val="28"/>
        </w:rPr>
        <w:t>ВИРІШИЛИ:</w:t>
      </w:r>
      <w:r w:rsidRPr="00CA0F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рекомендувати департаменту фінансів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до розпису обласного бюджету на 2020 рік та подати їх на розгляд сесії обласної ради</w:t>
      </w:r>
    </w:p>
    <w:p w:rsidR="00096E36" w:rsidRPr="0094605C" w:rsidRDefault="00096E36" w:rsidP="0094605C">
      <w:pPr>
        <w:jc w:val="both"/>
        <w:rPr>
          <w:b/>
          <w:bCs/>
          <w:sz w:val="28"/>
          <w:szCs w:val="28"/>
        </w:rPr>
      </w:pPr>
      <w:r w:rsidRPr="00CA0FBF">
        <w:rPr>
          <w:b/>
          <w:bCs/>
          <w:sz w:val="28"/>
          <w:szCs w:val="28"/>
        </w:rPr>
        <w:t>Проголосували:</w:t>
      </w:r>
      <w:r w:rsidRPr="00CA0FBF">
        <w:rPr>
          <w:sz w:val="28"/>
          <w:szCs w:val="28"/>
        </w:rPr>
        <w:t xml:space="preserve"> „За” – одноголосно. </w:t>
      </w:r>
      <w:r w:rsidRPr="00CA0FBF">
        <w:rPr>
          <w:b/>
          <w:bCs/>
          <w:sz w:val="28"/>
          <w:szCs w:val="28"/>
        </w:rPr>
        <w:t>Рішення прийнято.</w:t>
      </w:r>
    </w:p>
    <w:p w:rsidR="0094605C" w:rsidRDefault="0094605C" w:rsidP="0094605C">
      <w:pPr>
        <w:ind w:firstLine="708"/>
        <w:jc w:val="both"/>
        <w:rPr>
          <w:b/>
          <w:bCs/>
          <w:sz w:val="28"/>
          <w:szCs w:val="28"/>
        </w:rPr>
      </w:pPr>
      <w:r w:rsidRPr="00A901B8">
        <w:rPr>
          <w:b/>
          <w:sz w:val="28"/>
          <w:szCs w:val="28"/>
        </w:rPr>
        <w:t xml:space="preserve">2. СЛУХАЛИ: </w:t>
      </w:r>
      <w:r w:rsidRPr="00A901B8">
        <w:rPr>
          <w:b/>
          <w:bCs/>
          <w:sz w:val="28"/>
          <w:szCs w:val="28"/>
        </w:rPr>
        <w:t>Про перерозподіл видатків за економічною класифікацією на 2020 рік Управлінню капітального будівництва</w:t>
      </w:r>
    </w:p>
    <w:p w:rsidR="0094605C" w:rsidRPr="00A901B8" w:rsidRDefault="0094605C" w:rsidP="0094605C">
      <w:pPr>
        <w:ind w:firstLine="708"/>
        <w:jc w:val="both"/>
        <w:rPr>
          <w:b/>
          <w:bCs/>
          <w:sz w:val="28"/>
          <w:szCs w:val="28"/>
        </w:rPr>
      </w:pPr>
    </w:p>
    <w:tbl>
      <w:tblPr>
        <w:tblW w:w="9417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8"/>
        <w:gridCol w:w="5619"/>
      </w:tblGrid>
      <w:tr w:rsidR="0094605C" w:rsidRPr="00A901B8" w:rsidTr="007569EB">
        <w:trPr>
          <w:trHeight w:val="610"/>
        </w:trPr>
        <w:tc>
          <w:tcPr>
            <w:tcW w:w="3798" w:type="dxa"/>
            <w:shd w:val="clear" w:color="000000" w:fill="FFFFFF"/>
            <w:tcMar>
              <w:left w:w="108" w:type="dxa"/>
              <w:right w:w="108" w:type="dxa"/>
            </w:tcMar>
          </w:tcPr>
          <w:p w:rsidR="0094605C" w:rsidRPr="00A901B8" w:rsidRDefault="0094605C" w:rsidP="007569EB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901B8">
              <w:rPr>
                <w:sz w:val="28"/>
                <w:szCs w:val="28"/>
              </w:rPr>
              <w:t>Інформує:</w:t>
            </w:r>
          </w:p>
        </w:tc>
        <w:tc>
          <w:tcPr>
            <w:tcW w:w="5619" w:type="dxa"/>
            <w:shd w:val="clear" w:color="000000" w:fill="FFFFFF"/>
            <w:tcMar>
              <w:left w:w="108" w:type="dxa"/>
              <w:right w:w="108" w:type="dxa"/>
            </w:tcMar>
          </w:tcPr>
          <w:p w:rsidR="0094605C" w:rsidRPr="00A901B8" w:rsidRDefault="0094605C" w:rsidP="007569EB">
            <w:pPr>
              <w:ind w:right="-81"/>
              <w:jc w:val="both"/>
              <w:rPr>
                <w:b/>
                <w:sz w:val="28"/>
                <w:szCs w:val="28"/>
              </w:rPr>
            </w:pPr>
            <w:proofErr w:type="spellStart"/>
            <w:r w:rsidRPr="00A901B8">
              <w:rPr>
                <w:b/>
                <w:bCs/>
                <w:sz w:val="28"/>
                <w:szCs w:val="28"/>
              </w:rPr>
              <w:t>Кошеля</w:t>
            </w:r>
            <w:proofErr w:type="spellEnd"/>
            <w:r w:rsidRPr="00A901B8">
              <w:rPr>
                <w:b/>
                <w:bCs/>
                <w:sz w:val="28"/>
                <w:szCs w:val="28"/>
              </w:rPr>
              <w:t xml:space="preserve"> Василь Михайлович </w:t>
            </w:r>
            <w:r w:rsidRPr="00A901B8">
              <w:rPr>
                <w:sz w:val="28"/>
                <w:szCs w:val="28"/>
              </w:rPr>
              <w:t xml:space="preserve">– голова постійної комісії з питань бюджету                                                                                     </w:t>
            </w:r>
          </w:p>
        </w:tc>
      </w:tr>
    </w:tbl>
    <w:p w:rsidR="0094605C" w:rsidRPr="00A901B8" w:rsidRDefault="0094605C" w:rsidP="0094605C">
      <w:pPr>
        <w:pStyle w:val="1"/>
        <w:jc w:val="both"/>
        <w:rPr>
          <w:sz w:val="28"/>
          <w:szCs w:val="28"/>
        </w:rPr>
      </w:pPr>
      <w:r w:rsidRPr="00A901B8">
        <w:rPr>
          <w:rFonts w:eastAsia="SimSun"/>
          <w:b/>
          <w:sz w:val="28"/>
          <w:szCs w:val="28"/>
          <w:lang w:eastAsia="zh-CN"/>
        </w:rPr>
        <w:t>СЛУХАЛИ:</w:t>
      </w:r>
      <w:r w:rsidRPr="00A901B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A901B8">
        <w:rPr>
          <w:rFonts w:eastAsia="SimSun"/>
          <w:sz w:val="28"/>
          <w:szCs w:val="28"/>
          <w:lang w:eastAsia="zh-CN"/>
        </w:rPr>
        <w:t>Кошеля</w:t>
      </w:r>
      <w:proofErr w:type="spellEnd"/>
      <w:r w:rsidRPr="00A901B8">
        <w:rPr>
          <w:rFonts w:eastAsia="SimSun"/>
          <w:sz w:val="28"/>
          <w:szCs w:val="28"/>
          <w:lang w:eastAsia="zh-CN"/>
        </w:rPr>
        <w:t xml:space="preserve"> В. М.  що згідно</w:t>
      </w:r>
      <w:r w:rsidRPr="00A901B8">
        <w:rPr>
          <w:sz w:val="28"/>
          <w:szCs w:val="28"/>
        </w:rPr>
        <w:t xml:space="preserve"> до рішення сесії обласної ради від 20.12.2019 р. № 1629 “Про обласний бюджет на 2020 рік” на розгляд комісії надійшов лист УКБ в якому зазначено, що з метою придбання обладнання на об’єкт: “Добудова лікарської амбулаторії з перепрофілюванням під навчальний заклад </w:t>
      </w:r>
      <w:proofErr w:type="spellStart"/>
      <w:r w:rsidRPr="00A901B8">
        <w:rPr>
          <w:sz w:val="28"/>
          <w:szCs w:val="28"/>
        </w:rPr>
        <w:t>Тернівської</w:t>
      </w:r>
      <w:proofErr w:type="spellEnd"/>
      <w:r w:rsidRPr="00A901B8">
        <w:rPr>
          <w:sz w:val="28"/>
          <w:szCs w:val="28"/>
        </w:rPr>
        <w:t xml:space="preserve"> ЗОШ І-ІП ст. в с. </w:t>
      </w:r>
      <w:proofErr w:type="spellStart"/>
      <w:r w:rsidRPr="00A901B8">
        <w:rPr>
          <w:sz w:val="28"/>
          <w:szCs w:val="28"/>
        </w:rPr>
        <w:t>Терново</w:t>
      </w:r>
      <w:proofErr w:type="spellEnd"/>
      <w:r w:rsidRPr="00A901B8">
        <w:rPr>
          <w:sz w:val="28"/>
          <w:szCs w:val="28"/>
        </w:rPr>
        <w:t xml:space="preserve"> по вул. Садовій, 63, Тячівського району” (КПКВК 1517361. КЕКВ 3122) потрібно зменшити бюджетні призначення на суму </w:t>
      </w:r>
      <w:r w:rsidRPr="00F4282C">
        <w:rPr>
          <w:color w:val="000000"/>
          <w:sz w:val="28"/>
          <w:szCs w:val="28"/>
        </w:rPr>
        <w:t xml:space="preserve">1074476,00 грн. </w:t>
      </w:r>
      <w:r w:rsidRPr="00A901B8">
        <w:rPr>
          <w:sz w:val="28"/>
          <w:szCs w:val="28"/>
        </w:rPr>
        <w:t xml:space="preserve">по КЕКВ 3122 Капітальне будівництво (придбання ) інших об’єктів, і відповідно збільшити на суму </w:t>
      </w:r>
      <w:r w:rsidRPr="00F4282C">
        <w:rPr>
          <w:color w:val="000000"/>
          <w:sz w:val="28"/>
          <w:szCs w:val="28"/>
        </w:rPr>
        <w:t xml:space="preserve">1074476,00 грн. </w:t>
      </w:r>
      <w:r w:rsidRPr="00A901B8">
        <w:rPr>
          <w:sz w:val="28"/>
          <w:szCs w:val="28"/>
        </w:rPr>
        <w:t xml:space="preserve">по </w:t>
      </w:r>
      <w:r w:rsidRPr="00A901B8">
        <w:rPr>
          <w:sz w:val="28"/>
          <w:szCs w:val="28"/>
        </w:rPr>
        <w:lastRenderedPageBreak/>
        <w:t>КЕКВ 3110 Придбання обладнання і предметів довгострокового користування.</w:t>
      </w:r>
    </w:p>
    <w:p w:rsidR="0094605C" w:rsidRPr="00A901B8" w:rsidRDefault="0094605C" w:rsidP="0094605C">
      <w:pPr>
        <w:jc w:val="both"/>
        <w:rPr>
          <w:sz w:val="28"/>
          <w:szCs w:val="28"/>
        </w:rPr>
      </w:pPr>
      <w:r w:rsidRPr="00A901B8">
        <w:rPr>
          <w:b/>
          <w:bCs/>
          <w:sz w:val="28"/>
          <w:szCs w:val="28"/>
        </w:rPr>
        <w:t xml:space="preserve">ВИРІШИЛИ: </w:t>
      </w:r>
      <w:r w:rsidRPr="00A901B8">
        <w:rPr>
          <w:sz w:val="28"/>
          <w:szCs w:val="28"/>
        </w:rPr>
        <w:t>погодити перерозподіл видатків за економічною класифікацією</w:t>
      </w:r>
      <w:r>
        <w:rPr>
          <w:sz w:val="28"/>
          <w:szCs w:val="28"/>
        </w:rPr>
        <w:t xml:space="preserve"> Управлінню капітального будівництва</w:t>
      </w:r>
      <w:r w:rsidRPr="00A901B8">
        <w:rPr>
          <w:sz w:val="28"/>
          <w:szCs w:val="28"/>
        </w:rPr>
        <w:t>.</w:t>
      </w:r>
    </w:p>
    <w:p w:rsidR="0094605C" w:rsidRPr="00A901B8" w:rsidRDefault="0094605C" w:rsidP="0094605C">
      <w:pPr>
        <w:rPr>
          <w:sz w:val="28"/>
          <w:szCs w:val="28"/>
        </w:rPr>
      </w:pPr>
      <w:r w:rsidRPr="00A901B8">
        <w:rPr>
          <w:b/>
          <w:bCs/>
          <w:sz w:val="28"/>
          <w:szCs w:val="28"/>
        </w:rPr>
        <w:t xml:space="preserve">Голосували: „За” – </w:t>
      </w:r>
      <w:r w:rsidRPr="00A901B8">
        <w:rPr>
          <w:bCs/>
          <w:sz w:val="28"/>
          <w:szCs w:val="28"/>
        </w:rPr>
        <w:t>одноголосно.</w:t>
      </w:r>
      <w:r w:rsidRPr="00A901B8">
        <w:rPr>
          <w:b/>
          <w:bCs/>
          <w:sz w:val="28"/>
          <w:szCs w:val="28"/>
        </w:rPr>
        <w:t xml:space="preserve"> Рішення прийнято</w:t>
      </w:r>
    </w:p>
    <w:p w:rsidR="0094605C" w:rsidRPr="00A901B8" w:rsidRDefault="0094605C" w:rsidP="00FD6544">
      <w:pPr>
        <w:ind w:firstLine="708"/>
        <w:jc w:val="both"/>
        <w:rPr>
          <w:b/>
          <w:bCs/>
          <w:sz w:val="28"/>
          <w:szCs w:val="28"/>
        </w:rPr>
      </w:pPr>
      <w:r w:rsidRPr="00F75719">
        <w:rPr>
          <w:b/>
          <w:sz w:val="28"/>
          <w:szCs w:val="28"/>
        </w:rPr>
        <w:t>3. СЛУХАЛИ</w:t>
      </w:r>
      <w:r>
        <w:rPr>
          <w:sz w:val="28"/>
          <w:szCs w:val="28"/>
        </w:rPr>
        <w:t xml:space="preserve">: </w:t>
      </w:r>
      <w:r w:rsidRPr="00A901B8">
        <w:rPr>
          <w:b/>
          <w:bCs/>
          <w:sz w:val="28"/>
          <w:szCs w:val="28"/>
        </w:rPr>
        <w:t xml:space="preserve">Про перерозподіл видатків за економічною класифікацією на 2020 рік </w:t>
      </w:r>
      <w:r w:rsidRPr="00F75719">
        <w:rPr>
          <w:b/>
          <w:sz w:val="28"/>
          <w:szCs w:val="28"/>
        </w:rPr>
        <w:t>департамент</w:t>
      </w:r>
      <w:r>
        <w:rPr>
          <w:b/>
          <w:sz w:val="28"/>
          <w:szCs w:val="28"/>
        </w:rPr>
        <w:t>у</w:t>
      </w:r>
      <w:r w:rsidRPr="00F75719">
        <w:rPr>
          <w:b/>
          <w:sz w:val="28"/>
          <w:szCs w:val="28"/>
        </w:rPr>
        <w:t xml:space="preserve"> соціального захисту населення облдержадміністрації</w:t>
      </w:r>
    </w:p>
    <w:tbl>
      <w:tblPr>
        <w:tblW w:w="9417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8"/>
        <w:gridCol w:w="5619"/>
      </w:tblGrid>
      <w:tr w:rsidR="0094605C" w:rsidRPr="00A901B8" w:rsidTr="007569EB">
        <w:trPr>
          <w:trHeight w:val="610"/>
        </w:trPr>
        <w:tc>
          <w:tcPr>
            <w:tcW w:w="3798" w:type="dxa"/>
            <w:shd w:val="clear" w:color="000000" w:fill="FFFFFF"/>
            <w:tcMar>
              <w:left w:w="108" w:type="dxa"/>
              <w:right w:w="108" w:type="dxa"/>
            </w:tcMar>
          </w:tcPr>
          <w:p w:rsidR="0094605C" w:rsidRPr="00A901B8" w:rsidRDefault="0094605C" w:rsidP="007569EB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901B8">
              <w:rPr>
                <w:sz w:val="28"/>
                <w:szCs w:val="28"/>
              </w:rPr>
              <w:t>Інформує:</w:t>
            </w:r>
          </w:p>
        </w:tc>
        <w:tc>
          <w:tcPr>
            <w:tcW w:w="5619" w:type="dxa"/>
            <w:shd w:val="clear" w:color="000000" w:fill="FFFFFF"/>
            <w:tcMar>
              <w:left w:w="108" w:type="dxa"/>
              <w:right w:w="108" w:type="dxa"/>
            </w:tcMar>
          </w:tcPr>
          <w:p w:rsidR="0094605C" w:rsidRPr="00A901B8" w:rsidRDefault="0094605C" w:rsidP="007569EB">
            <w:pPr>
              <w:ind w:right="-81"/>
              <w:jc w:val="both"/>
              <w:rPr>
                <w:b/>
                <w:sz w:val="28"/>
                <w:szCs w:val="28"/>
              </w:rPr>
            </w:pPr>
            <w:proofErr w:type="spellStart"/>
            <w:r w:rsidRPr="00A901B8">
              <w:rPr>
                <w:b/>
                <w:bCs/>
                <w:sz w:val="28"/>
                <w:szCs w:val="28"/>
              </w:rPr>
              <w:t>Кошеля</w:t>
            </w:r>
            <w:proofErr w:type="spellEnd"/>
            <w:r w:rsidRPr="00A901B8">
              <w:rPr>
                <w:b/>
                <w:bCs/>
                <w:sz w:val="28"/>
                <w:szCs w:val="28"/>
              </w:rPr>
              <w:t xml:space="preserve"> Василь Михайлович </w:t>
            </w:r>
            <w:r w:rsidRPr="00A901B8">
              <w:rPr>
                <w:sz w:val="28"/>
                <w:szCs w:val="28"/>
              </w:rPr>
              <w:t xml:space="preserve">– голова постійної комісії з питань бюджету                                                                                     </w:t>
            </w:r>
          </w:p>
        </w:tc>
      </w:tr>
    </w:tbl>
    <w:p w:rsidR="0094605C" w:rsidRPr="00F75719" w:rsidRDefault="0094605C" w:rsidP="0094605C">
      <w:pPr>
        <w:pStyle w:val="1"/>
        <w:ind w:right="10"/>
        <w:jc w:val="both"/>
        <w:rPr>
          <w:sz w:val="28"/>
          <w:szCs w:val="28"/>
        </w:rPr>
      </w:pPr>
      <w:r w:rsidRPr="00F75719">
        <w:rPr>
          <w:b/>
          <w:sz w:val="28"/>
          <w:szCs w:val="28"/>
        </w:rPr>
        <w:t>ВИСТУПИЛИ:</w:t>
      </w:r>
      <w:r w:rsidRPr="00F75719">
        <w:rPr>
          <w:sz w:val="28"/>
          <w:szCs w:val="28"/>
        </w:rPr>
        <w:t xml:space="preserve"> </w:t>
      </w:r>
      <w:proofErr w:type="spellStart"/>
      <w:r w:rsidRPr="00F75719">
        <w:rPr>
          <w:sz w:val="28"/>
          <w:szCs w:val="28"/>
        </w:rPr>
        <w:t>Кошеля</w:t>
      </w:r>
      <w:proofErr w:type="spellEnd"/>
      <w:r w:rsidRPr="00F75719">
        <w:rPr>
          <w:sz w:val="28"/>
          <w:szCs w:val="28"/>
        </w:rPr>
        <w:t xml:space="preserve"> В. М. зазначив, що з метою надання додаткової фінансової підтримки громадським організаціям для реалізації проектів (заходів) громадських організацій та об’єднань, діяльність яких має соціальну спрямованість - за конкурсним відбором департамент </w:t>
      </w:r>
      <w:proofErr w:type="spellStart"/>
      <w:r w:rsidRPr="00F75719">
        <w:rPr>
          <w:sz w:val="28"/>
          <w:szCs w:val="28"/>
        </w:rPr>
        <w:t>соцзахисту</w:t>
      </w:r>
      <w:proofErr w:type="spellEnd"/>
      <w:r w:rsidRPr="00F75719">
        <w:rPr>
          <w:sz w:val="28"/>
          <w:szCs w:val="28"/>
        </w:rPr>
        <w:t xml:space="preserve"> </w:t>
      </w:r>
      <w:proofErr w:type="spellStart"/>
      <w:r w:rsidRPr="00F75719">
        <w:rPr>
          <w:sz w:val="28"/>
          <w:szCs w:val="28"/>
        </w:rPr>
        <w:t>надісилав</w:t>
      </w:r>
      <w:proofErr w:type="spellEnd"/>
      <w:r w:rsidRPr="00F75719">
        <w:rPr>
          <w:sz w:val="28"/>
          <w:szCs w:val="28"/>
        </w:rPr>
        <w:t xml:space="preserve"> для погодження зміни до розпису обласного бюджету на 2020 рік , а саме:</w:t>
      </w:r>
    </w:p>
    <w:p w:rsidR="0094605C" w:rsidRPr="00F75719" w:rsidRDefault="0094605C" w:rsidP="0094605C">
      <w:pPr>
        <w:pStyle w:val="1"/>
        <w:ind w:right="10" w:firstLine="1000"/>
        <w:jc w:val="both"/>
        <w:rPr>
          <w:sz w:val="28"/>
          <w:szCs w:val="28"/>
        </w:rPr>
      </w:pPr>
      <w:r w:rsidRPr="00F75719">
        <w:rPr>
          <w:b/>
          <w:bCs/>
          <w:sz w:val="28"/>
          <w:szCs w:val="28"/>
        </w:rPr>
        <w:t>1.КПКВК 0813242 „Інші заходи у сфері соціального захисту та</w:t>
      </w:r>
      <w:r w:rsidRPr="00F75719">
        <w:rPr>
          <w:b/>
          <w:bCs/>
          <w:sz w:val="28"/>
          <w:szCs w:val="28"/>
        </w:rPr>
        <w:br/>
        <w:t>соціального забезпечення”:</w:t>
      </w:r>
    </w:p>
    <w:p w:rsidR="0094605C" w:rsidRPr="00A65FCB" w:rsidRDefault="0094605C" w:rsidP="0094605C">
      <w:pPr>
        <w:pStyle w:val="1"/>
        <w:ind w:right="10" w:firstLine="1440"/>
        <w:jc w:val="both"/>
        <w:rPr>
          <w:sz w:val="28"/>
          <w:szCs w:val="28"/>
        </w:rPr>
      </w:pPr>
      <w:r w:rsidRPr="00A65FCB">
        <w:rPr>
          <w:sz w:val="28"/>
          <w:szCs w:val="28"/>
        </w:rPr>
        <w:t xml:space="preserve">збільшити KEКВ 2610 „Субсидії та поточні трансферти підприємствам (установам, організаціям)” на суму 50,0 </w:t>
      </w:r>
      <w:proofErr w:type="spellStart"/>
      <w:r w:rsidRPr="00A65FCB">
        <w:rPr>
          <w:sz w:val="28"/>
          <w:szCs w:val="28"/>
        </w:rPr>
        <w:t>тис.грн</w:t>
      </w:r>
      <w:proofErr w:type="spellEnd"/>
      <w:r w:rsidRPr="00A65FCB">
        <w:rPr>
          <w:sz w:val="28"/>
          <w:szCs w:val="28"/>
        </w:rPr>
        <w:t>. (липень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грн., серпень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грн., вересень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грн., жовтень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грн., листопад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грн.) для надання додаткової фінансової підтримки громадським організаціям для реалізації проектів (заходів) громадських організацій а об’єднань, діяльність яких має соціальну спрямованість - за конкурсним відбором;</w:t>
      </w:r>
    </w:p>
    <w:p w:rsidR="0094605C" w:rsidRPr="00A65FCB" w:rsidRDefault="0094605C" w:rsidP="0094605C">
      <w:pPr>
        <w:pStyle w:val="1"/>
        <w:ind w:right="10" w:firstLine="1000"/>
        <w:jc w:val="both"/>
        <w:rPr>
          <w:sz w:val="28"/>
          <w:szCs w:val="28"/>
        </w:rPr>
      </w:pPr>
      <w:r w:rsidRPr="00A65FCB">
        <w:rPr>
          <w:sz w:val="28"/>
          <w:szCs w:val="28"/>
        </w:rPr>
        <w:t>- зменшити KEКB 2730 „Інші виплати населенню” на суму 50,0 тис. грн. (липень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грн., серпень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грн., вересень м- 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грн., жовтень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тис. грн., листопад м-</w:t>
      </w:r>
      <w:proofErr w:type="spellStart"/>
      <w:r w:rsidRPr="00A65FCB">
        <w:rPr>
          <w:sz w:val="28"/>
          <w:szCs w:val="28"/>
        </w:rPr>
        <w:t>ць</w:t>
      </w:r>
      <w:proofErr w:type="spellEnd"/>
      <w:r w:rsidRPr="00A65FCB">
        <w:rPr>
          <w:sz w:val="28"/>
          <w:szCs w:val="28"/>
        </w:rPr>
        <w:t xml:space="preserve"> - 10,0 </w:t>
      </w:r>
      <w:proofErr w:type="spellStart"/>
      <w:r w:rsidRPr="00A65FCB">
        <w:rPr>
          <w:sz w:val="28"/>
          <w:szCs w:val="28"/>
        </w:rPr>
        <w:t>тис.грн</w:t>
      </w:r>
      <w:proofErr w:type="spellEnd"/>
      <w:r w:rsidRPr="00A65FCB">
        <w:rPr>
          <w:sz w:val="28"/>
          <w:szCs w:val="28"/>
        </w:rPr>
        <w:t>.) п.1.1 Регіональної програми "Турбота" щодо посилення соціального захисту громадян на 2020 рік.</w:t>
      </w:r>
    </w:p>
    <w:p w:rsidR="0094605C" w:rsidRPr="00F75719" w:rsidRDefault="0094605C" w:rsidP="0094605C">
      <w:pPr>
        <w:ind w:firstLine="708"/>
        <w:jc w:val="both"/>
        <w:rPr>
          <w:b/>
          <w:bCs/>
          <w:sz w:val="28"/>
          <w:szCs w:val="28"/>
        </w:rPr>
      </w:pPr>
      <w:r w:rsidRPr="00A901B8">
        <w:rPr>
          <w:b/>
          <w:bCs/>
          <w:sz w:val="28"/>
          <w:szCs w:val="28"/>
        </w:rPr>
        <w:t xml:space="preserve">ВИРІШИЛИ: </w:t>
      </w:r>
      <w:r w:rsidRPr="00A901B8">
        <w:rPr>
          <w:sz w:val="28"/>
          <w:szCs w:val="28"/>
        </w:rPr>
        <w:t>погодити перерозподіл видатків за економічною класифікацією</w:t>
      </w:r>
      <w:r>
        <w:rPr>
          <w:sz w:val="28"/>
          <w:szCs w:val="28"/>
        </w:rPr>
        <w:t xml:space="preserve"> </w:t>
      </w:r>
      <w:r w:rsidRPr="00A65FCB">
        <w:rPr>
          <w:sz w:val="28"/>
          <w:szCs w:val="28"/>
        </w:rPr>
        <w:t>департаменту соціального захисту населення облдержадміністрації</w:t>
      </w:r>
    </w:p>
    <w:p w:rsidR="0094605C" w:rsidRPr="00A901B8" w:rsidRDefault="0094605C" w:rsidP="0094605C">
      <w:pPr>
        <w:rPr>
          <w:sz w:val="28"/>
          <w:szCs w:val="28"/>
        </w:rPr>
      </w:pPr>
      <w:r w:rsidRPr="00A901B8">
        <w:rPr>
          <w:b/>
          <w:bCs/>
          <w:sz w:val="28"/>
          <w:szCs w:val="28"/>
        </w:rPr>
        <w:t xml:space="preserve">Голосували: „За” – </w:t>
      </w:r>
      <w:r w:rsidRPr="00A901B8">
        <w:rPr>
          <w:bCs/>
          <w:sz w:val="28"/>
          <w:szCs w:val="28"/>
        </w:rPr>
        <w:t>одноголосно.</w:t>
      </w:r>
      <w:r w:rsidRPr="00A901B8">
        <w:rPr>
          <w:b/>
          <w:bCs/>
          <w:sz w:val="28"/>
          <w:szCs w:val="28"/>
        </w:rPr>
        <w:t xml:space="preserve"> Рішення прийнято</w:t>
      </w:r>
    </w:p>
    <w:p w:rsidR="00096E36" w:rsidRDefault="00096E36" w:rsidP="00096E36">
      <w:pPr>
        <w:ind w:right="-81"/>
        <w:jc w:val="both"/>
        <w:rPr>
          <w:b/>
          <w:sz w:val="28"/>
          <w:szCs w:val="28"/>
        </w:rPr>
      </w:pPr>
    </w:p>
    <w:p w:rsidR="00096E36" w:rsidRDefault="00096E36" w:rsidP="00096E36">
      <w:pPr>
        <w:ind w:right="-81"/>
        <w:jc w:val="both"/>
        <w:rPr>
          <w:b/>
          <w:sz w:val="28"/>
          <w:szCs w:val="28"/>
        </w:rPr>
      </w:pPr>
    </w:p>
    <w:p w:rsidR="00FD6544" w:rsidRDefault="00FD6544" w:rsidP="00096E36">
      <w:pPr>
        <w:ind w:right="-81"/>
        <w:jc w:val="both"/>
        <w:rPr>
          <w:b/>
          <w:sz w:val="28"/>
          <w:szCs w:val="28"/>
        </w:rPr>
      </w:pPr>
      <w:bookmarkStart w:id="0" w:name="_GoBack"/>
      <w:bookmarkEnd w:id="0"/>
    </w:p>
    <w:p w:rsidR="0094605C" w:rsidRDefault="0094605C" w:rsidP="00096E36">
      <w:pPr>
        <w:ind w:right="-81"/>
        <w:jc w:val="both"/>
        <w:rPr>
          <w:b/>
          <w:sz w:val="28"/>
          <w:szCs w:val="28"/>
        </w:rPr>
      </w:pPr>
    </w:p>
    <w:p w:rsidR="00096E36" w:rsidRPr="00603E9D" w:rsidRDefault="00096E36" w:rsidP="00096E36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096E36" w:rsidRDefault="00096E36" w:rsidP="00096E36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096E36" w:rsidRDefault="00096E36" w:rsidP="00096E36">
      <w:pPr>
        <w:ind w:left="284" w:right="-81"/>
        <w:jc w:val="both"/>
        <w:rPr>
          <w:b/>
          <w:sz w:val="28"/>
          <w:szCs w:val="28"/>
        </w:rPr>
      </w:pPr>
    </w:p>
    <w:p w:rsidR="0094605C" w:rsidRDefault="0094605C" w:rsidP="00096E36">
      <w:pPr>
        <w:ind w:left="284" w:right="-81"/>
        <w:jc w:val="both"/>
        <w:rPr>
          <w:b/>
          <w:sz w:val="28"/>
          <w:szCs w:val="28"/>
        </w:rPr>
      </w:pPr>
    </w:p>
    <w:p w:rsidR="00096E36" w:rsidRDefault="00096E36" w:rsidP="00FF3435">
      <w:pPr>
        <w:ind w:right="-81"/>
        <w:jc w:val="both"/>
        <w:rPr>
          <w:b/>
          <w:sz w:val="28"/>
          <w:szCs w:val="28"/>
        </w:rPr>
      </w:pPr>
    </w:p>
    <w:p w:rsidR="00096E36" w:rsidRPr="00FF3435" w:rsidRDefault="00096E36" w:rsidP="00FF3435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sectPr w:rsidR="00096E36" w:rsidRPr="00FF3435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5FC" w:rsidRDefault="004515FC" w:rsidP="00FF3435">
      <w:r>
        <w:separator/>
      </w:r>
    </w:p>
  </w:endnote>
  <w:endnote w:type="continuationSeparator" w:id="0">
    <w:p w:rsidR="004515FC" w:rsidRDefault="004515FC" w:rsidP="00FF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697727"/>
      <w:docPartObj>
        <w:docPartGallery w:val="Page Numbers (Bottom of Page)"/>
        <w:docPartUnique/>
      </w:docPartObj>
    </w:sdtPr>
    <w:sdtEndPr/>
    <w:sdtContent>
      <w:p w:rsidR="00FF3435" w:rsidRDefault="00FF343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544">
          <w:rPr>
            <w:noProof/>
          </w:rPr>
          <w:t>3</w:t>
        </w:r>
        <w:r>
          <w:fldChar w:fldCharType="end"/>
        </w:r>
      </w:p>
    </w:sdtContent>
  </w:sdt>
  <w:p w:rsidR="00FF3435" w:rsidRDefault="00FF343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5FC" w:rsidRDefault="004515FC" w:rsidP="00FF3435">
      <w:r>
        <w:separator/>
      </w:r>
    </w:p>
  </w:footnote>
  <w:footnote w:type="continuationSeparator" w:id="0">
    <w:p w:rsidR="004515FC" w:rsidRDefault="004515FC" w:rsidP="00FF3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F52E1"/>
    <w:multiLevelType w:val="hybridMultilevel"/>
    <w:tmpl w:val="C17075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12C"/>
    <w:rsid w:val="00096E36"/>
    <w:rsid w:val="00102D55"/>
    <w:rsid w:val="003647CE"/>
    <w:rsid w:val="004515FC"/>
    <w:rsid w:val="0080385A"/>
    <w:rsid w:val="008212F1"/>
    <w:rsid w:val="0094605C"/>
    <w:rsid w:val="009F112C"/>
    <w:rsid w:val="00B065ED"/>
    <w:rsid w:val="00FD6544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1BBE"/>
  <w15:chartTrackingRefBased/>
  <w15:docId w15:val="{1DC4AB66-E09D-4326-A6FD-B655A17D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5E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5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3435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F3435"/>
    <w:rPr>
      <w:rFonts w:ascii="Segoe UI" w:eastAsia="SimSun" w:hAnsi="Segoe UI" w:cs="Segoe UI"/>
      <w:sz w:val="18"/>
      <w:szCs w:val="18"/>
      <w:lang w:eastAsia="zh-CN"/>
    </w:rPr>
  </w:style>
  <w:style w:type="paragraph" w:styleId="a6">
    <w:name w:val="header"/>
    <w:basedOn w:val="a"/>
    <w:link w:val="a7"/>
    <w:uiPriority w:val="99"/>
    <w:unhideWhenUsed/>
    <w:rsid w:val="00FF3435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FF343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FF3435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FF343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a">
    <w:name w:val="Основний текст_"/>
    <w:basedOn w:val="a0"/>
    <w:link w:val="1"/>
    <w:rsid w:val="0094605C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ий текст1"/>
    <w:basedOn w:val="a"/>
    <w:link w:val="aa"/>
    <w:rsid w:val="0094605C"/>
    <w:pPr>
      <w:widowControl w:val="0"/>
      <w:spacing w:line="257" w:lineRule="auto"/>
    </w:pPr>
    <w:rPr>
      <w:rFonts w:eastAsia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3991</Words>
  <Characters>2276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7</cp:revision>
  <cp:lastPrinted>2020-09-23T09:05:00Z</cp:lastPrinted>
  <dcterms:created xsi:type="dcterms:W3CDTF">2020-07-23T08:02:00Z</dcterms:created>
  <dcterms:modified xsi:type="dcterms:W3CDTF">2020-09-24T08:12:00Z</dcterms:modified>
</cp:coreProperties>
</file>